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4" w:rsidRDefault="00FB7354" w:rsidP="00FB7354">
      <w:pPr>
        <w:jc w:val="center"/>
        <w:rPr>
          <w:color w:val="0000FF"/>
          <w:sz w:val="32"/>
          <w:szCs w:val="32"/>
        </w:rPr>
      </w:pPr>
    </w:p>
    <w:p w:rsidR="00FB7354" w:rsidRDefault="00FB7354" w:rsidP="00FB7354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ze 17. jednání Zastupitelstva města Dubí, </w:t>
      </w:r>
    </w:p>
    <w:p w:rsidR="00FB7354" w:rsidRDefault="00FB7354" w:rsidP="00FB7354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8. 4. 2013 od 16:30 hodin</w:t>
      </w:r>
    </w:p>
    <w:p w:rsidR="00FB7354" w:rsidRDefault="00FB7354" w:rsidP="00FB7354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FB7354" w:rsidRDefault="00FB7354" w:rsidP="00FB7354">
      <w:pPr>
        <w:jc w:val="center"/>
        <w:rPr>
          <w:color w:val="0000FF"/>
          <w:sz w:val="32"/>
          <w:szCs w:val="32"/>
        </w:rPr>
      </w:pPr>
    </w:p>
    <w:p w:rsidR="00FB7354" w:rsidRDefault="00FB7354" w:rsidP="00FB7354"/>
    <w:p w:rsidR="00FB7354" w:rsidRDefault="00FB7354" w:rsidP="00FB7354"/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330/17/2013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zvolilo</w:t>
      </w:r>
    </w:p>
    <w:p w:rsidR="00FB7354" w:rsidRDefault="00FB7354" w:rsidP="00FB7354">
      <w:r>
        <w:t>tyto pracovní komise:</w:t>
      </w:r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pí Eva Vágnerová, p. Richard Horáček,  </w:t>
      </w:r>
      <w:r>
        <w:rPr>
          <w:b/>
          <w:bCs/>
          <w:u w:val="single"/>
        </w:rPr>
        <w:t>p. Martin Dlouhý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2. návrhovou komisi ve složení: </w:t>
      </w:r>
      <w:r>
        <w:rPr>
          <w:b/>
          <w:bCs/>
          <w:u w:val="single"/>
        </w:rPr>
        <w:t>Ing. Jiří Janeček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p.  MVDr.</w:t>
      </w:r>
      <w:proofErr w:type="gramEnd"/>
      <w:r>
        <w:rPr>
          <w:b/>
          <w:bCs/>
        </w:rPr>
        <w:t xml:space="preserve"> Juraj Vrabec, p. Bc. Tomáš </w:t>
      </w:r>
      <w:proofErr w:type="spellStart"/>
      <w:r>
        <w:rPr>
          <w:b/>
          <w:bCs/>
        </w:rPr>
        <w:t>Soper</w:t>
      </w:r>
      <w:proofErr w:type="spellEnd"/>
    </w:p>
    <w:p w:rsidR="00FB7354" w:rsidRDefault="00FB7354" w:rsidP="00FB7354">
      <w:pPr>
        <w:rPr>
          <w:b/>
          <w:bCs/>
        </w:rPr>
      </w:pPr>
      <w:r>
        <w:rPr>
          <w:b/>
          <w:bCs/>
        </w:rPr>
        <w:t>3. určilo: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a) ověřovatele zápisu p. Tomáš Zíka, pí Květuše </w:t>
      </w:r>
      <w:proofErr w:type="spellStart"/>
      <w:r>
        <w:rPr>
          <w:b/>
          <w:bCs/>
        </w:rPr>
        <w:t>Koritková</w:t>
      </w:r>
      <w:proofErr w:type="spellEnd"/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ind w:left="360"/>
      </w:pPr>
    </w:p>
    <w:p w:rsidR="00FB7354" w:rsidRDefault="00FB7354" w:rsidP="00FB7354"/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>Program 17. jednání ZM Dubí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331/17/2013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schvaluje</w:t>
      </w:r>
    </w:p>
    <w:p w:rsidR="00FB7354" w:rsidRDefault="00FB7354" w:rsidP="00FB7354">
      <w:r>
        <w:t>Program jednání ZM v tomto znění:</w:t>
      </w:r>
    </w:p>
    <w:p w:rsidR="00FB7354" w:rsidRDefault="00FB7354" w:rsidP="00FB7354">
      <w:pPr>
        <w:numPr>
          <w:ilvl w:val="0"/>
          <w:numId w:val="2"/>
        </w:numPr>
      </w:pPr>
      <w:r>
        <w:t>Kontrola usnesení</w:t>
      </w:r>
    </w:p>
    <w:p w:rsidR="00FB7354" w:rsidRDefault="00FB7354" w:rsidP="00FB7354">
      <w:pPr>
        <w:numPr>
          <w:ilvl w:val="0"/>
          <w:numId w:val="2"/>
        </w:numPr>
      </w:pPr>
      <w:r>
        <w:t>Majetkoprávní záležitosti</w:t>
      </w:r>
    </w:p>
    <w:p w:rsidR="00FB7354" w:rsidRDefault="00FB7354" w:rsidP="00FB7354">
      <w:pPr>
        <w:numPr>
          <w:ilvl w:val="0"/>
          <w:numId w:val="2"/>
        </w:numPr>
      </w:pPr>
      <w:r>
        <w:t>Informace o hospodaření města za rok 2012</w:t>
      </w:r>
    </w:p>
    <w:p w:rsidR="00FB7354" w:rsidRDefault="00FB7354" w:rsidP="00FB7354">
      <w:pPr>
        <w:numPr>
          <w:ilvl w:val="0"/>
          <w:numId w:val="2"/>
        </w:numPr>
      </w:pPr>
      <w:r>
        <w:t>Rozpočtová opatření</w:t>
      </w:r>
    </w:p>
    <w:p w:rsidR="00FB7354" w:rsidRDefault="00FB7354" w:rsidP="00FB7354">
      <w:pPr>
        <w:numPr>
          <w:ilvl w:val="0"/>
          <w:numId w:val="2"/>
        </w:numPr>
      </w:pPr>
      <w:r>
        <w:t>Návrh na poskytnutí půjček z FRB</w:t>
      </w:r>
    </w:p>
    <w:p w:rsidR="00FB7354" w:rsidRDefault="00FB7354" w:rsidP="00FB7354">
      <w:pPr>
        <w:numPr>
          <w:ilvl w:val="0"/>
          <w:numId w:val="2"/>
        </w:numPr>
      </w:pPr>
      <w:r>
        <w:t>Podmínečně přípustné využití území</w:t>
      </w:r>
    </w:p>
    <w:p w:rsidR="00FB7354" w:rsidRDefault="00FB7354" w:rsidP="00FB7354">
      <w:pPr>
        <w:numPr>
          <w:ilvl w:val="0"/>
          <w:numId w:val="2"/>
        </w:numPr>
      </w:pPr>
      <w:r>
        <w:t>Zpráva o čerpání rozpočtu Požární ochrany a o činnosti jednotky SDH Dubí</w:t>
      </w:r>
    </w:p>
    <w:p w:rsidR="00FB7354" w:rsidRDefault="00FB7354" w:rsidP="00FB7354">
      <w:pPr>
        <w:ind w:left="360"/>
      </w:pPr>
      <w:r>
        <w:t xml:space="preserve">      za rok 2012</w:t>
      </w:r>
    </w:p>
    <w:p w:rsidR="00FB7354" w:rsidRDefault="00FB7354" w:rsidP="00FB7354">
      <w:pPr>
        <w:numPr>
          <w:ilvl w:val="0"/>
          <w:numId w:val="2"/>
        </w:numPr>
      </w:pPr>
      <w:r>
        <w:t>Různé</w:t>
      </w:r>
    </w:p>
    <w:p w:rsidR="00FB7354" w:rsidRDefault="00FB7354" w:rsidP="00FB7354"/>
    <w:p w:rsidR="00FB7354" w:rsidRDefault="00FB7354" w:rsidP="00FB7354"/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19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19/21)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ind w:left="360"/>
        <w:rPr>
          <w:b/>
          <w:bCs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lastRenderedPageBreak/>
        <w:t>K </w:t>
      </w:r>
      <w:proofErr w:type="gramStart"/>
      <w:r>
        <w:rPr>
          <w:b/>
          <w:bCs/>
          <w:i/>
          <w:iCs/>
          <w:color w:val="1F497D"/>
          <w:u w:val="single"/>
        </w:rPr>
        <w:t>bodu  1.</w:t>
      </w:r>
      <w:proofErr w:type="gramEnd"/>
      <w:r>
        <w:rPr>
          <w:b/>
          <w:bCs/>
          <w:i/>
          <w:iCs/>
          <w:color w:val="1F497D"/>
          <w:u w:val="single"/>
        </w:rPr>
        <w:t xml:space="preserve">   - Kontrola usnesení</w:t>
      </w:r>
    </w:p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332/17/2013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r>
        <w:t>ZM po projednání</w:t>
      </w:r>
    </w:p>
    <w:p w:rsidR="00FB7354" w:rsidRDefault="00FB7354" w:rsidP="00FB7354">
      <w:r>
        <w:rPr>
          <w:b/>
          <w:bCs/>
        </w:rPr>
        <w:t>bere na vědomí</w:t>
      </w:r>
    </w:p>
    <w:p w:rsidR="00FB7354" w:rsidRDefault="00FB7354" w:rsidP="00FB7354">
      <w:proofErr w:type="gramStart"/>
      <w:r>
        <w:t>předloženou  Kontrolu</w:t>
      </w:r>
      <w:proofErr w:type="gramEnd"/>
      <w:r>
        <w:t xml:space="preserve"> usnesení</w:t>
      </w:r>
    </w:p>
    <w:p w:rsidR="00FB7354" w:rsidRDefault="00FB7354" w:rsidP="00FB7354">
      <w:pPr>
        <w:ind w:left="360"/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ind w:left="360"/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19 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19/21)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ind w:left="360"/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ind w:left="360"/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2  - Majetkoprávní záležitosti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V 16:40 hod. se dostavil zastupitel p. Zdeněk </w:t>
      </w:r>
      <w:proofErr w:type="spellStart"/>
      <w:r>
        <w:rPr>
          <w:b/>
          <w:bCs/>
        </w:rPr>
        <w:t>Veřtat</w:t>
      </w:r>
      <w:proofErr w:type="spellEnd"/>
      <w:r>
        <w:rPr>
          <w:b/>
          <w:bCs/>
        </w:rPr>
        <w:t>, celkový počet zastupitelů je 20.</w:t>
      </w:r>
    </w:p>
    <w:p w:rsidR="00FB7354" w:rsidRDefault="00FB7354" w:rsidP="00FB7354">
      <w:pPr>
        <w:jc w:val="both"/>
        <w:rPr>
          <w:b/>
          <w:bCs/>
          <w:u w:val="single"/>
        </w:rPr>
      </w:pPr>
    </w:p>
    <w:p w:rsidR="00FB7354" w:rsidRDefault="00FB7354" w:rsidP="00FB7354">
      <w:pPr>
        <w:jc w:val="both"/>
        <w:rPr>
          <w:b/>
          <w:bCs/>
          <w:vertAlign w:val="superscript"/>
        </w:rPr>
      </w:pPr>
      <w:r>
        <w:rPr>
          <w:b/>
          <w:bCs/>
          <w:u w:val="single"/>
        </w:rPr>
        <w:t>Záměr zveřejnění - převod nemovitostí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p w:rsidR="00FB7354" w:rsidRDefault="00FB7354" w:rsidP="00FB7354">
      <w:pPr>
        <w:pStyle w:val="Zkladntext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333/17/2013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TO 3/13                                                                                                                                                                       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1) Pozemek 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672/1 (vodní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12815m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>. č. 702/1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285m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a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696/1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740m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Dubí-Bystřice </w:t>
      </w:r>
    </w:p>
    <w:p w:rsidR="00FB7354" w:rsidRDefault="00FB7354" w:rsidP="00FB7354">
      <w:pPr>
        <w:pStyle w:val="Zkladntext"/>
        <w:spacing w:before="0" w:beforeAutospacing="0" w:after="0" w:afterAutospacing="0"/>
      </w:pPr>
    </w:p>
    <w:p w:rsidR="00FB7354" w:rsidRDefault="00FB7354" w:rsidP="00FB7354">
      <w:pPr>
        <w:pStyle w:val="Zkladntext"/>
        <w:spacing w:before="0" w:beforeAutospacing="0" w:after="0" w:afterAutospacing="0"/>
      </w:pPr>
      <w:r>
        <w:t>ZM po projednání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672/1 (vodní plocha) o </w:t>
      </w:r>
      <w:proofErr w:type="spellStart"/>
      <w:r>
        <w:t>vým</w:t>
      </w:r>
      <w:proofErr w:type="spellEnd"/>
      <w:r>
        <w:t>. 12815m</w:t>
      </w:r>
      <w:r>
        <w:rPr>
          <w:vertAlign w:val="superscript"/>
        </w:rPr>
        <w:t>2</w:t>
      </w:r>
      <w:r>
        <w:t xml:space="preserve">,  pozemku </w:t>
      </w:r>
      <w:proofErr w:type="spellStart"/>
      <w:r>
        <w:t>parc</w:t>
      </w:r>
      <w:proofErr w:type="spellEnd"/>
      <w:r>
        <w:t>. č. 702/1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285m</w:t>
      </w:r>
      <w:r>
        <w:rPr>
          <w:vertAlign w:val="superscript"/>
        </w:rPr>
        <w:t xml:space="preserve">2 </w:t>
      </w:r>
      <w:r>
        <w:t xml:space="preserve">a části pozemku </w:t>
      </w:r>
      <w:proofErr w:type="spellStart"/>
      <w:r>
        <w:t>parc</w:t>
      </w:r>
      <w:proofErr w:type="spellEnd"/>
      <w:r>
        <w:t xml:space="preserve">. č. 696/1 o </w:t>
      </w:r>
      <w:proofErr w:type="spellStart"/>
      <w:r>
        <w:t>vým</w:t>
      </w:r>
      <w:proofErr w:type="spellEnd"/>
      <w:r>
        <w:t>. cca 740m</w:t>
      </w:r>
      <w:r>
        <w:rPr>
          <w:vertAlign w:val="superscript"/>
        </w:rPr>
        <w:t xml:space="preserve">2 </w:t>
      </w:r>
      <w:r>
        <w:t xml:space="preserve">vše k. </w:t>
      </w:r>
      <w:proofErr w:type="spellStart"/>
      <w:r>
        <w:t>ú.</w:t>
      </w:r>
      <w:proofErr w:type="spellEnd"/>
      <w:r>
        <w:t xml:space="preserve"> Dubí-Bystřice za cenu dle znaleckého posudku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16    proti</w:t>
      </w:r>
      <w:proofErr w:type="gramEnd"/>
      <w:r>
        <w:rPr>
          <w:b/>
          <w:bCs/>
        </w:rPr>
        <w:t xml:space="preserve">: 3    zdržel </w:t>
      </w:r>
      <w:proofErr w:type="gramStart"/>
      <w:r>
        <w:rPr>
          <w:b/>
          <w:bCs/>
        </w:rPr>
        <w:t>se : 1   nehlasoval</w:t>
      </w:r>
      <w:proofErr w:type="gramEnd"/>
      <w:r>
        <w:rPr>
          <w:b/>
          <w:bCs/>
        </w:rPr>
        <w:t xml:space="preserve"> :</w:t>
      </w:r>
      <w:r>
        <w:rPr>
          <w:b/>
          <w:bCs/>
        </w:rPr>
        <w:tab/>
      </w:r>
      <w:r>
        <w:rPr>
          <w:b/>
          <w:bCs/>
        </w:rPr>
        <w:tab/>
        <w:t>(celkový počet 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2) Pozemek p. č. 619/1 (</w:t>
      </w:r>
      <w:proofErr w:type="spellStart"/>
      <w:proofErr w:type="gramStart"/>
      <w:r>
        <w:rPr>
          <w:b/>
          <w:bCs/>
          <w:u w:val="single"/>
        </w:rPr>
        <w:t>trav</w:t>
      </w:r>
      <w:proofErr w:type="gramEnd"/>
      <w:r>
        <w:rPr>
          <w:b/>
          <w:bCs/>
          <w:u w:val="single"/>
        </w:rPr>
        <w:t>.</w:t>
      </w:r>
      <w:proofErr w:type="gramStart"/>
      <w:r>
        <w:rPr>
          <w:b/>
          <w:bCs/>
          <w:u w:val="single"/>
        </w:rPr>
        <w:t>porost</w:t>
      </w:r>
      <w:proofErr w:type="spellEnd"/>
      <w:proofErr w:type="gram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3338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pozemek p. č. 620(zbořeniště)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29m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a </w:t>
      </w:r>
      <w:proofErr w:type="spellStart"/>
      <w:r>
        <w:rPr>
          <w:b/>
          <w:bCs/>
          <w:u w:val="single"/>
        </w:rPr>
        <w:t>poz</w:t>
      </w:r>
      <w:proofErr w:type="spellEnd"/>
      <w:r>
        <w:rPr>
          <w:b/>
          <w:bCs/>
          <w:u w:val="single"/>
        </w:rPr>
        <w:t xml:space="preserve">. p. č. 621 (zahrada)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t xml:space="preserve">                                 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3/13                                                                                                                                                                       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</w:pPr>
      <w:r>
        <w:t>ZM po projednání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FB7354" w:rsidRDefault="00FB7354" w:rsidP="00FB7354">
      <w:pPr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619/1 (</w:t>
      </w:r>
      <w:proofErr w:type="spellStart"/>
      <w:r>
        <w:t>trav.porost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3338 m</w:t>
      </w:r>
      <w:r>
        <w:rPr>
          <w:vertAlign w:val="superscript"/>
        </w:rPr>
        <w:t>2</w:t>
      </w:r>
      <w:r>
        <w:t xml:space="preserve">,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620(zbořeniště) o </w:t>
      </w:r>
      <w:proofErr w:type="spellStart"/>
      <w:r>
        <w:t>vým</w:t>
      </w:r>
      <w:proofErr w:type="spellEnd"/>
      <w:r>
        <w:t>. 29m</w:t>
      </w:r>
      <w:r>
        <w:rPr>
          <w:vertAlign w:val="superscript"/>
        </w:rPr>
        <w:t xml:space="preserve">2 </w:t>
      </w:r>
      <w:r>
        <w:t xml:space="preserve">a pozemku </w:t>
      </w:r>
      <w:proofErr w:type="spellStart"/>
      <w:r>
        <w:t>p.č</w:t>
      </w:r>
      <w:proofErr w:type="spellEnd"/>
      <w:r>
        <w:t xml:space="preserve">. 621 (zahrada) o </w:t>
      </w:r>
      <w:proofErr w:type="spellStart"/>
      <w:r>
        <w:t>vým</w:t>
      </w:r>
      <w:proofErr w:type="spellEnd"/>
      <w:r>
        <w:t>. 219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za cenu 250Kč/m</w:t>
      </w:r>
      <w:r>
        <w:rPr>
          <w:vertAlign w:val="superscript"/>
        </w:rPr>
        <w:t>2</w:t>
      </w:r>
    </w:p>
    <w:p w:rsidR="00FB7354" w:rsidRDefault="00FB7354" w:rsidP="00FB7354">
      <w:pPr>
        <w:jc w:val="both"/>
        <w:rPr>
          <w:b/>
          <w:bCs/>
          <w:u w:val="single"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3) Pozemek 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320/1 (zahrada)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768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</w:t>
      </w:r>
      <w:proofErr w:type="gramStart"/>
      <w:r>
        <w:rPr>
          <w:b/>
          <w:bCs/>
          <w:u w:val="single"/>
        </w:rPr>
        <w:t>Teplic</w:t>
      </w:r>
      <w:r>
        <w:rPr>
          <w:b/>
          <w:bCs/>
        </w:rPr>
        <w:t xml:space="preserve">                                            TO</w:t>
      </w:r>
      <w:proofErr w:type="gramEnd"/>
      <w:r>
        <w:rPr>
          <w:b/>
          <w:bCs/>
        </w:rPr>
        <w:t xml:space="preserve"> 3/13                                                                                                                                                                       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lastRenderedPageBreak/>
        <w:t xml:space="preserve">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</w:pPr>
      <w:r>
        <w:t>ZM po projednání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FB7354" w:rsidRDefault="00FB7354" w:rsidP="00FB7354">
      <w:pPr>
        <w:jc w:val="both"/>
        <w:rPr>
          <w:b/>
          <w:bCs/>
          <w:u w:val="single"/>
        </w:rPr>
      </w:pPr>
      <w:r>
        <w:t xml:space="preserve">se zveřejněním záměru prodeje 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320/1 (zahrada) o </w:t>
      </w:r>
      <w:proofErr w:type="spellStart"/>
      <w:r>
        <w:t>vým</w:t>
      </w:r>
      <w:proofErr w:type="spellEnd"/>
      <w:r>
        <w:t>. 768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 u Teplic za cenu 250Kč/m</w:t>
      </w:r>
      <w:r>
        <w:rPr>
          <w:vertAlign w:val="superscript"/>
        </w:rPr>
        <w:t>2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4) Majetkové vypořádání pozemků Město Dubí s Lesy České republiky, </w:t>
      </w:r>
      <w:proofErr w:type="spellStart"/>
      <w:r>
        <w:rPr>
          <w:b/>
          <w:bCs/>
          <w:u w:val="single"/>
        </w:rPr>
        <w:t>s.p</w:t>
      </w:r>
      <w:proofErr w:type="spellEnd"/>
      <w:r>
        <w:rPr>
          <w:b/>
          <w:bCs/>
          <w:u w:val="single"/>
        </w:rPr>
        <w:t xml:space="preserve">.  - výkup, </w:t>
      </w:r>
      <w:proofErr w:type="gramStart"/>
      <w:r>
        <w:rPr>
          <w:b/>
          <w:bCs/>
          <w:u w:val="single"/>
        </w:rPr>
        <w:t>prodej,  popř.</w:t>
      </w:r>
      <w:proofErr w:type="gramEnd"/>
      <w:r>
        <w:rPr>
          <w:b/>
          <w:bCs/>
          <w:u w:val="single"/>
        </w:rPr>
        <w:t xml:space="preserve"> směna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TO 3/13   </w:t>
      </w:r>
    </w:p>
    <w:p w:rsidR="00FB7354" w:rsidRDefault="00FB7354" w:rsidP="00FB7354">
      <w:pPr>
        <w:pStyle w:val="Zkladntext"/>
        <w:spacing w:before="0" w:beforeAutospacing="0" w:after="0" w:afterAutospacing="0"/>
      </w:pPr>
    </w:p>
    <w:p w:rsidR="00FB7354" w:rsidRDefault="00FB7354" w:rsidP="00FB7354">
      <w:pPr>
        <w:pStyle w:val="Zkladntext"/>
        <w:spacing w:before="0" w:beforeAutospacing="0" w:after="0" w:afterAutospacing="0"/>
      </w:pPr>
      <w:r>
        <w:t>ZM po projednání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a) souhlasí</w:t>
      </w:r>
    </w:p>
    <w:p w:rsidR="00FB7354" w:rsidRDefault="00FB7354" w:rsidP="00FB7354">
      <w:pPr>
        <w:jc w:val="both"/>
      </w:pPr>
      <w:r>
        <w:t xml:space="preserve">s jednáním se státním podnikem Lesy České republiky,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z důvodu majetkového vypořádání -výkup, prodej, popř. směna pozemků dle uvedeného seznamu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b)</w:t>
      </w:r>
      <w:r>
        <w:t xml:space="preserve"> </w:t>
      </w:r>
      <w:r>
        <w:rPr>
          <w:b/>
          <w:bCs/>
        </w:rPr>
        <w:t>souhlasí</w:t>
      </w:r>
    </w:p>
    <w:p w:rsidR="00FB7354" w:rsidRDefault="00FB7354" w:rsidP="00FB7354">
      <w:pPr>
        <w:jc w:val="both"/>
      </w:pPr>
      <w:r>
        <w:t xml:space="preserve">se zveřejněním záměru převodu pozemků ve vlastnictví Města Dubí dle uvedeného seznamu 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</w:rPr>
        <w:t>Ve vlastnictví Města Dubí se jedná o tyto pozemky: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488/5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5 985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Mstišov</w:t>
      </w:r>
      <w:proofErr w:type="spellEnd"/>
      <w:r>
        <w:t xml:space="preserve"> 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489/1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16535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Mstišov</w:t>
      </w:r>
      <w:proofErr w:type="spellEnd"/>
      <w:r>
        <w:t>( mimo</w:t>
      </w:r>
      <w:proofErr w:type="gramEnd"/>
      <w:r>
        <w:t xml:space="preserve"> část, která je užívaná jako komunikace)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505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583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Mstišov</w:t>
      </w:r>
      <w:proofErr w:type="spellEnd"/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506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623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Mstišov</w:t>
      </w:r>
      <w:proofErr w:type="spellEnd"/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1186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8317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u Teplic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1149/4 (</w:t>
      </w:r>
      <w:proofErr w:type="spellStart"/>
      <w:r>
        <w:t>ost.plocha</w:t>
      </w:r>
      <w:proofErr w:type="spellEnd"/>
      <w:r>
        <w:t xml:space="preserve">-zeleň) o </w:t>
      </w:r>
      <w:proofErr w:type="spellStart"/>
      <w:r>
        <w:t>vým</w:t>
      </w:r>
      <w:proofErr w:type="spellEnd"/>
      <w:r>
        <w:t>. 1035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u </w:t>
      </w:r>
      <w:proofErr w:type="gramStart"/>
      <w:r>
        <w:t>Teplic(zřízení</w:t>
      </w:r>
      <w:proofErr w:type="gramEnd"/>
      <w:r>
        <w:t xml:space="preserve"> věcného břemene-veřejné </w:t>
      </w:r>
      <w:proofErr w:type="spellStart"/>
      <w:r>
        <w:t>osv</w:t>
      </w:r>
      <w:proofErr w:type="spellEnd"/>
      <w:r>
        <w:t>.)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1306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6751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u Teplic</w:t>
      </w:r>
    </w:p>
    <w:p w:rsidR="00FB7354" w:rsidRDefault="00FB7354" w:rsidP="00FB7354">
      <w:pPr>
        <w:jc w:val="both"/>
      </w:pP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683/12 (lesní </w:t>
      </w:r>
      <w:proofErr w:type="spellStart"/>
      <w:r>
        <w:t>poz</w:t>
      </w:r>
      <w:proofErr w:type="spellEnd"/>
      <w:r>
        <w:t xml:space="preserve">.) o </w:t>
      </w:r>
      <w:proofErr w:type="spellStart"/>
      <w:r>
        <w:t>vým</w:t>
      </w:r>
      <w:proofErr w:type="spellEnd"/>
      <w:r>
        <w:t>. 433 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</w:t>
      </w:r>
      <w:proofErr w:type="spellStart"/>
      <w:r>
        <w:t>Pozorka</w:t>
      </w:r>
      <w:proofErr w:type="spellEnd"/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vertAlign w:val="superscript"/>
        </w:rPr>
      </w:pPr>
      <w:r>
        <w:rPr>
          <w:b/>
          <w:bCs/>
          <w:u w:val="single"/>
        </w:rPr>
        <w:t xml:space="preserve">Výkup pozemků pod obecními </w:t>
      </w:r>
      <w:proofErr w:type="gramStart"/>
      <w:r>
        <w:rPr>
          <w:b/>
          <w:bCs/>
          <w:u w:val="single"/>
        </w:rPr>
        <w:t>komunikacemi</w:t>
      </w:r>
      <w:r>
        <w:rPr>
          <w:b/>
          <w:bCs/>
        </w:rPr>
        <w:t xml:space="preserve">                                                TO</w:t>
      </w:r>
      <w:proofErr w:type="gramEnd"/>
      <w:r>
        <w:rPr>
          <w:b/>
          <w:bCs/>
        </w:rPr>
        <w:t xml:space="preserve"> 4/13                                                      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Pozemek 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330/98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komunikace)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26m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Běhánky </w:t>
      </w: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</w:t>
      </w:r>
    </w:p>
    <w:p w:rsidR="00FB7354" w:rsidRDefault="00FB7354" w:rsidP="00FB7354">
      <w:pPr>
        <w:pStyle w:val="Zkladntext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</w:rPr>
        <w:t>334/17/2013</w:t>
      </w:r>
    </w:p>
    <w:p w:rsidR="00FB7354" w:rsidRDefault="00FB7354" w:rsidP="00FB7354">
      <w:pPr>
        <w:pStyle w:val="Zkladntext"/>
        <w:spacing w:before="0" w:beforeAutospacing="0" w:after="0" w:afterAutospacing="0"/>
      </w:pPr>
    </w:p>
    <w:p w:rsidR="00FB7354" w:rsidRDefault="00FB7354" w:rsidP="00FB7354">
      <w:pPr>
        <w:pStyle w:val="Zkladntext"/>
        <w:spacing w:before="0" w:beforeAutospacing="0" w:after="0" w:afterAutospacing="0"/>
      </w:pPr>
      <w:r>
        <w:t>ZM po projednání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</w:pPr>
      <w:r>
        <w:t xml:space="preserve">s výkupem pozemku </w:t>
      </w:r>
      <w:proofErr w:type="spellStart"/>
      <w:r>
        <w:t>parc</w:t>
      </w:r>
      <w:proofErr w:type="spellEnd"/>
      <w:r>
        <w:t xml:space="preserve">. č. 330/98 o </w:t>
      </w:r>
      <w:proofErr w:type="spellStart"/>
      <w:r>
        <w:t>vým</w:t>
      </w:r>
      <w:proofErr w:type="spellEnd"/>
      <w:r>
        <w:t>. 26m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Běhánky od manželů </w:t>
      </w:r>
      <w:proofErr w:type="spellStart"/>
      <w:r>
        <w:t>Souchových</w:t>
      </w:r>
      <w:proofErr w:type="spellEnd"/>
      <w:r>
        <w:t>, by</w:t>
      </w:r>
      <w:r>
        <w:t xml:space="preserve">tem </w:t>
      </w:r>
      <w:proofErr w:type="spellStart"/>
      <w:r>
        <w:t>xxx</w:t>
      </w:r>
      <w:proofErr w:type="spellEnd"/>
      <w:r>
        <w:t xml:space="preserve"> za cenu 6500Kč </w:t>
      </w:r>
    </w:p>
    <w:p w:rsidR="00FB7354" w:rsidRDefault="00FB7354" w:rsidP="00FB7354">
      <w:pPr>
        <w:jc w:val="both"/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pStyle w:val="Bezmezer"/>
        <w:spacing w:before="0" w:beforeAutospacing="0" w:after="0" w:afterAutospacing="0"/>
        <w:rPr>
          <w:rFonts w:ascii="Arial" w:hAnsi="Arial" w:cs="Arial"/>
        </w:rPr>
      </w:pPr>
    </w:p>
    <w:p w:rsidR="00FB7354" w:rsidRDefault="00FB7354" w:rsidP="00FB7354">
      <w:pPr>
        <w:jc w:val="both"/>
        <w:outlineLvl w:val="0"/>
        <w:rPr>
          <w:b/>
          <w:bCs/>
          <w:u w:val="single"/>
        </w:rPr>
      </w:pPr>
    </w:p>
    <w:p w:rsidR="00FB7354" w:rsidRDefault="00FB7354" w:rsidP="00FB7354">
      <w:pPr>
        <w:jc w:val="both"/>
        <w:outlineLvl w:val="0"/>
        <w:rPr>
          <w:b/>
          <w:bCs/>
          <w:u w:val="single"/>
        </w:rPr>
      </w:pPr>
    </w:p>
    <w:p w:rsidR="00FB7354" w:rsidRDefault="00FB7354" w:rsidP="00FB7354">
      <w:pPr>
        <w:jc w:val="both"/>
        <w:outlineLvl w:val="0"/>
        <w:rPr>
          <w:b/>
          <w:bCs/>
        </w:rPr>
      </w:pPr>
      <w:r>
        <w:rPr>
          <w:b/>
          <w:bCs/>
          <w:u w:val="single"/>
        </w:rPr>
        <w:lastRenderedPageBreak/>
        <w:t xml:space="preserve">Revokace </w:t>
      </w:r>
      <w:proofErr w:type="gramStart"/>
      <w:r>
        <w:rPr>
          <w:b/>
          <w:bCs/>
          <w:u w:val="single"/>
        </w:rPr>
        <w:t>usnesení</w:t>
      </w:r>
      <w:r>
        <w:rPr>
          <w:b/>
          <w:bCs/>
        </w:rPr>
        <w:t xml:space="preserve">                                                                                                   TO</w:t>
      </w:r>
      <w:proofErr w:type="gramEnd"/>
      <w:r>
        <w:rPr>
          <w:b/>
          <w:bCs/>
        </w:rPr>
        <w:t xml:space="preserve"> 5/13</w:t>
      </w:r>
    </w:p>
    <w:p w:rsidR="00FB7354" w:rsidRDefault="00FB7354" w:rsidP="00FB7354">
      <w:pPr>
        <w:jc w:val="both"/>
        <w:outlineLvl w:val="0"/>
        <w:rPr>
          <w:b/>
          <w:bCs/>
          <w:u w:val="single"/>
        </w:rPr>
      </w:pPr>
    </w:p>
    <w:p w:rsidR="00FB7354" w:rsidRDefault="00FB7354" w:rsidP="00FB7354">
      <w:pPr>
        <w:numPr>
          <w:ilvl w:val="0"/>
          <w:numId w:val="1"/>
        </w:numPr>
        <w:jc w:val="both"/>
        <w:outlineLvl w:val="0"/>
        <w:rPr>
          <w:b/>
          <w:bCs/>
        </w:rPr>
      </w:pPr>
      <w:r>
        <w:rPr>
          <w:b/>
          <w:bCs/>
        </w:rPr>
        <w:t>335/17/2013</w:t>
      </w:r>
    </w:p>
    <w:p w:rsidR="00FB7354" w:rsidRDefault="00FB7354" w:rsidP="00FB7354">
      <w:pPr>
        <w:jc w:val="both"/>
        <w:outlineLvl w:val="0"/>
        <w:rPr>
          <w:b/>
          <w:bCs/>
          <w:u w:val="single"/>
        </w:rPr>
      </w:pPr>
    </w:p>
    <w:p w:rsidR="00FB7354" w:rsidRDefault="00FB7354" w:rsidP="00FB7354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1) Revokace usnesení – prodej pozemku p. č. 249(zahrada)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590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části pozemku p. č. 299(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plocha</w:t>
      </w:r>
      <w:proofErr w:type="gram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160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Drahůnky</w:t>
      </w:r>
      <w:proofErr w:type="spellEnd"/>
    </w:p>
    <w:p w:rsidR="00FB7354" w:rsidRDefault="00FB7354" w:rsidP="00FB7354">
      <w:r>
        <w:tab/>
      </w:r>
      <w:r>
        <w:tab/>
      </w:r>
      <w:r>
        <w:tab/>
      </w:r>
      <w:r>
        <w:tab/>
      </w:r>
      <w:r>
        <w:tab/>
      </w:r>
    </w:p>
    <w:p w:rsidR="00FB7354" w:rsidRDefault="00FB7354" w:rsidP="00FB7354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>a) revokuje</w:t>
      </w:r>
    </w:p>
    <w:p w:rsidR="00FB7354" w:rsidRDefault="00FB7354" w:rsidP="00FB7354">
      <w:pPr>
        <w:jc w:val="both"/>
      </w:pPr>
      <w:r>
        <w:t xml:space="preserve">usnesení č. č. 235/12/2012 bod 4) 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FB7354" w:rsidRDefault="00FB7354" w:rsidP="00FB7354">
      <w:pPr>
        <w:jc w:val="both"/>
        <w:outlineLvl w:val="0"/>
      </w:pPr>
      <w:r>
        <w:t xml:space="preserve">s opětovným zveřejněním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249(zahrada) o </w:t>
      </w:r>
      <w:proofErr w:type="spellStart"/>
      <w:r>
        <w:t>vým</w:t>
      </w:r>
      <w:proofErr w:type="spellEnd"/>
      <w:r>
        <w:t>. 590 m</w:t>
      </w:r>
      <w:r>
        <w:rPr>
          <w:vertAlign w:val="superscript"/>
        </w:rPr>
        <w:t>2</w:t>
      </w:r>
      <w:r>
        <w:t xml:space="preserve"> 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299(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cca 160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Drahůnky</w:t>
      </w:r>
      <w:proofErr w:type="spellEnd"/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TO 5/13</w:t>
      </w:r>
    </w:p>
    <w:p w:rsidR="00FB7354" w:rsidRDefault="00FB7354" w:rsidP="00FB735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2) Revokace usnesení – prodej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</w:t>
      </w:r>
      <w:r>
        <w:rPr>
          <w:b/>
          <w:bCs/>
          <w:u w:val="single"/>
          <w:vertAlign w:val="superscript"/>
        </w:rPr>
        <w:t xml:space="preserve"> </w:t>
      </w:r>
      <w:r>
        <w:rPr>
          <w:b/>
          <w:bCs/>
          <w:u w:val="single"/>
        </w:rPr>
        <w:t>410/9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>. plocha) o výměře 200 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 v 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</w:p>
    <w:p w:rsidR="00FB7354" w:rsidRDefault="00FB7354" w:rsidP="00FB7354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B7354" w:rsidRDefault="00FB7354" w:rsidP="00FB7354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FB7354" w:rsidRDefault="00FB7354" w:rsidP="00FB7354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>a) revokuje</w:t>
      </w:r>
    </w:p>
    <w:p w:rsidR="00FB7354" w:rsidRDefault="00FB7354" w:rsidP="00FB7354">
      <w:pPr>
        <w:jc w:val="both"/>
      </w:pPr>
      <w:r>
        <w:t>usnesení č. č. 285/14/2012 bod 7)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FB7354" w:rsidRDefault="00FB7354" w:rsidP="00FB7354">
      <w:pPr>
        <w:jc w:val="both"/>
      </w:pPr>
      <w:r>
        <w:t xml:space="preserve">s opětovným zveřejněním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410/9 o </w:t>
      </w:r>
      <w:proofErr w:type="spellStart"/>
      <w:r>
        <w:t>vým</w:t>
      </w:r>
      <w:proofErr w:type="spellEnd"/>
      <w:r>
        <w:t xml:space="preserve">. 200 </w:t>
      </w:r>
      <w:proofErr w:type="gramStart"/>
      <w:r>
        <w:t>m</w:t>
      </w:r>
      <w:r>
        <w:rPr>
          <w:vertAlign w:val="superscript"/>
        </w:rPr>
        <w:t>2</w:t>
      </w:r>
      <w:r>
        <w:t xml:space="preserve">  v k.</w:t>
      </w:r>
      <w:proofErr w:type="gramEnd"/>
      <w:r>
        <w:t xml:space="preserve"> </w:t>
      </w:r>
      <w:proofErr w:type="spellStart"/>
      <w:r>
        <w:t>ú.</w:t>
      </w:r>
      <w:proofErr w:type="spellEnd"/>
      <w:r>
        <w:t xml:space="preserve"> Dubí u Teplic</w:t>
      </w:r>
    </w:p>
    <w:p w:rsidR="00FB7354" w:rsidRDefault="00FB7354" w:rsidP="00FB7354">
      <w:pPr>
        <w:rPr>
          <w:rFonts w:ascii="Arial" w:hAnsi="Arial" w:cs="Arial"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19    proti:     zdržel </w:t>
      </w:r>
      <w:proofErr w:type="gramStart"/>
      <w:r>
        <w:rPr>
          <w:b/>
          <w:bCs/>
        </w:rPr>
        <w:t>se :  1  nehlasoval</w:t>
      </w:r>
      <w:proofErr w:type="gramEnd"/>
      <w:r>
        <w:rPr>
          <w:b/>
          <w:bCs/>
        </w:rPr>
        <w:t xml:space="preserve">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pStyle w:val="Bezmezer"/>
        <w:spacing w:before="0" w:beforeAutospacing="0" w:after="0" w:afterAutospacing="0"/>
        <w:rPr>
          <w:rFonts w:ascii="Arial" w:hAnsi="Arial" w:cs="Arial"/>
        </w:rPr>
      </w:pP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  <w:u w:val="single"/>
        </w:rPr>
        <w:t xml:space="preserve">Převody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                                                              TO</w:t>
      </w:r>
      <w:proofErr w:type="gramEnd"/>
      <w:r>
        <w:rPr>
          <w:b/>
          <w:bCs/>
        </w:rPr>
        <w:t xml:space="preserve"> 6/13</w:t>
      </w:r>
    </w:p>
    <w:p w:rsidR="00FB7354" w:rsidRDefault="00FB7354" w:rsidP="00FB7354">
      <w:pPr>
        <w:jc w:val="both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</w:t>
      </w:r>
    </w:p>
    <w:p w:rsidR="00FB7354" w:rsidRDefault="00FB7354" w:rsidP="00FB7354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Prodej objektu č. popisné 356 (restaurace Sokolovna) a zastavěné části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655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859m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 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655/1) vše 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 formou veřejné dražby</w:t>
      </w:r>
    </w:p>
    <w:p w:rsidR="00FB7354" w:rsidRDefault="00FB7354" w:rsidP="00FB7354">
      <w:r>
        <w:tab/>
      </w:r>
      <w:r>
        <w:tab/>
      </w:r>
      <w:r>
        <w:tab/>
      </w:r>
      <w:r>
        <w:tab/>
      </w:r>
      <w:r>
        <w:tab/>
      </w:r>
    </w:p>
    <w:p w:rsidR="00FB7354" w:rsidRDefault="00FB7354" w:rsidP="00FB7354">
      <w:pPr>
        <w:pStyle w:val="Zkladntext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</w:rPr>
        <w:t>336/17/2013</w:t>
      </w:r>
    </w:p>
    <w:p w:rsidR="00FB7354" w:rsidRDefault="00FB7354" w:rsidP="00FB7354">
      <w:pPr>
        <w:pStyle w:val="Zkladntext"/>
        <w:spacing w:before="0" w:beforeAutospacing="0" w:after="0" w:afterAutospacing="0"/>
      </w:pPr>
    </w:p>
    <w:p w:rsidR="00FB7354" w:rsidRDefault="00FB7354" w:rsidP="00FB7354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</w:rPr>
        <w:t>souhlasí</w:t>
      </w:r>
    </w:p>
    <w:p w:rsidR="00FB7354" w:rsidRDefault="00FB7354" w:rsidP="00FB7354">
      <w:pPr>
        <w:jc w:val="both"/>
      </w:pPr>
      <w:r>
        <w:t xml:space="preserve">s prodejem výše uvedených nemovitostí formou veřejné dražby u Teplické DRAŽEBNÍ společnosti s.r.o., se sídlem Teplice, Masarykova 2462/55. </w:t>
      </w:r>
      <w:proofErr w:type="gramStart"/>
      <w:r>
        <w:t>Nejnižší  nabízená</w:t>
      </w:r>
      <w:proofErr w:type="gramEnd"/>
      <w:r>
        <w:t xml:space="preserve"> cena bude stanovena  znaleckým posudkem pro určením tržní  ceny objektu.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18   proti:     zdržel </w:t>
      </w:r>
      <w:proofErr w:type="gramStart"/>
      <w:r>
        <w:rPr>
          <w:b/>
          <w:bCs/>
        </w:rPr>
        <w:t>se : 2   nehlasoval</w:t>
      </w:r>
      <w:proofErr w:type="gramEnd"/>
      <w:r>
        <w:rPr>
          <w:b/>
          <w:bCs/>
        </w:rPr>
        <w:t xml:space="preserve"> :</w:t>
      </w:r>
      <w:r>
        <w:rPr>
          <w:b/>
          <w:bCs/>
        </w:rPr>
        <w:tab/>
      </w:r>
      <w:r>
        <w:rPr>
          <w:b/>
          <w:bCs/>
        </w:rPr>
        <w:tab/>
        <w:t>(celkový počet 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jc w:val="right"/>
        <w:rPr>
          <w:b/>
          <w:bCs/>
        </w:rPr>
      </w:pPr>
      <w:r>
        <w:rPr>
          <w:b/>
          <w:bCs/>
        </w:rPr>
        <w:t>TO  7/13</w:t>
      </w:r>
    </w:p>
    <w:p w:rsidR="00FB7354" w:rsidRDefault="00FB7354" w:rsidP="00FB7354">
      <w:pPr>
        <w:pStyle w:val="Normln1"/>
        <w:jc w:val="both"/>
        <w:rPr>
          <w:b/>
          <w:bCs/>
          <w:u w:val="single"/>
        </w:rPr>
      </w:pPr>
      <w:r>
        <w:rPr>
          <w:b/>
          <w:bCs/>
          <w:u w:val="single"/>
        </w:rPr>
        <w:t>Smlouva o budoucí darovací smlouvě za účelem sjednání vzájemných vztahů při výstavbě místních komunikací – umožnění odlišného postupu</w:t>
      </w:r>
    </w:p>
    <w:p w:rsidR="00FB7354" w:rsidRDefault="00FB7354" w:rsidP="00FB7354">
      <w:pPr>
        <w:pStyle w:val="Normln1"/>
        <w:jc w:val="both"/>
        <w:rPr>
          <w:b/>
          <w:bCs/>
          <w:u w:val="single"/>
        </w:rPr>
      </w:pPr>
    </w:p>
    <w:p w:rsidR="00FB7354" w:rsidRDefault="00FB7354" w:rsidP="00FB7354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337/17/2013</w:t>
      </w:r>
    </w:p>
    <w:p w:rsidR="00FB7354" w:rsidRDefault="00FB7354" w:rsidP="00FB7354">
      <w:pPr>
        <w:jc w:val="both"/>
      </w:pPr>
    </w:p>
    <w:p w:rsidR="00FB7354" w:rsidRDefault="00FB7354" w:rsidP="00FB7354">
      <w:pPr>
        <w:jc w:val="both"/>
      </w:pPr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souhlasí </w:t>
      </w:r>
    </w:p>
    <w:p w:rsidR="00FB7354" w:rsidRDefault="00FB7354" w:rsidP="00FB7354">
      <w:pPr>
        <w:jc w:val="both"/>
      </w:pPr>
      <w:r>
        <w:t xml:space="preserve">s možností odlišného postupu při výstavbě a následném převzetí komunikací a další související infrastruktury do majetku města, a to pouze za předpokladu, že situace v plánovaném místě realizace je natolik specifická, že nelze dodržet podmínky stanovené Smlouvou o budoucí darovací smlouvě za účelem sjednání vzájemných vztahů při výstavbě místních komunikací, která byla schválena ZM dne </w:t>
      </w:r>
      <w:proofErr w:type="gramStart"/>
      <w:r>
        <w:t>14.6.2010</w:t>
      </w:r>
      <w:proofErr w:type="gramEnd"/>
      <w:r>
        <w:t xml:space="preserve"> pod č. usnesení 675/24/2010.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3 - Informace o hospodaření města za rok 2012</w:t>
      </w: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Pr="00DB5692" w:rsidRDefault="00FB7354" w:rsidP="00FB7354">
      <w:pPr>
        <w:rPr>
          <w:b/>
          <w:bCs/>
          <w:u w:val="single"/>
        </w:rPr>
      </w:pPr>
      <w:r w:rsidRPr="00DB5692">
        <w:rPr>
          <w:b/>
          <w:bCs/>
          <w:u w:val="single"/>
        </w:rPr>
        <w:t>Informace o hospodaření města za rok 2012 + zůstatky na účtech k 31. 12. 2012 a k 28. 2. 2013</w:t>
      </w:r>
    </w:p>
    <w:p w:rsidR="00FB7354" w:rsidRDefault="00FB7354" w:rsidP="00FB73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7354" w:rsidRDefault="00FB7354" w:rsidP="00FB7354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338/17/2013</w:t>
      </w:r>
      <w:r>
        <w:t xml:space="preserve">                                                                                                       </w:t>
      </w:r>
      <w:r>
        <w:rPr>
          <w:b/>
          <w:bCs/>
        </w:rPr>
        <w:t>FO 12/13</w:t>
      </w:r>
    </w:p>
    <w:p w:rsidR="00FB7354" w:rsidRDefault="00FB7354" w:rsidP="00FB7354">
      <w:pPr>
        <w:rPr>
          <w:u w:val="single"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bere na vědomí</w:t>
      </w:r>
    </w:p>
    <w:p w:rsidR="00FB7354" w:rsidRDefault="00FB7354" w:rsidP="00FB7354">
      <w:r>
        <w:t>předloženou informaci o hospodaření města Dubí za rok 2012 a informaci o zůstatcích na účtech k 31. 12. 2012 a k 28. 2. 2013.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  <w:t>(celkový počet 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4 - Rozpočtová opatření</w:t>
      </w:r>
    </w:p>
    <w:p w:rsidR="00FB7354" w:rsidRPr="00DB5692" w:rsidRDefault="00FB7354" w:rsidP="00FB7354">
      <w:pPr>
        <w:ind w:left="3420" w:hanging="3420"/>
        <w:jc w:val="right"/>
        <w:rPr>
          <w:b/>
          <w:bCs/>
        </w:rPr>
      </w:pPr>
      <w:r w:rsidRPr="00DB5692">
        <w:rPr>
          <w:b/>
          <w:bCs/>
        </w:rPr>
        <w:t>FO 11/13</w:t>
      </w:r>
    </w:p>
    <w:p w:rsidR="00FB7354" w:rsidRDefault="00FB7354" w:rsidP="00FB7354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9/2013</w:t>
      </w:r>
    </w:p>
    <w:p w:rsidR="00FB7354" w:rsidRDefault="00FB7354" w:rsidP="00FB7354"/>
    <w:p w:rsidR="00FB7354" w:rsidRDefault="00FB7354" w:rsidP="00FB7354">
      <w:pPr>
        <w:pStyle w:val="Odstavecseseznamem"/>
        <w:numPr>
          <w:ilvl w:val="0"/>
          <w:numId w:val="1"/>
        </w:numPr>
      </w:pPr>
      <w:r>
        <w:rPr>
          <w:b/>
          <w:bCs/>
        </w:rPr>
        <w:t>339/17/2013</w:t>
      </w:r>
    </w:p>
    <w:p w:rsidR="00FB7354" w:rsidRDefault="00FB7354" w:rsidP="00FB7354">
      <w:pPr>
        <w:rPr>
          <w:sz w:val="22"/>
          <w:szCs w:val="22"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schvaluje  </w:t>
      </w:r>
    </w:p>
    <w:p w:rsidR="00FB7354" w:rsidRDefault="00FB7354" w:rsidP="00FB7354">
      <w:r>
        <w:t>Rozpočtové opatření č. 9/2013 ve výši 1 045 tis. Kč – daň z příjmů právnických osob za obce.</w:t>
      </w: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</w:t>
      </w:r>
    </w:p>
    <w:p w:rsidR="00FB7354" w:rsidRDefault="00FB7354" w:rsidP="00FB7354">
      <w:pPr>
        <w:ind w:left="360"/>
        <w:jc w:val="both"/>
        <w:rPr>
          <w:b/>
          <w:bCs/>
        </w:rPr>
      </w:pPr>
    </w:p>
    <w:p w:rsidR="00FB7354" w:rsidRDefault="00FB7354" w:rsidP="00FB7354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 14/13</w:t>
      </w:r>
    </w:p>
    <w:p w:rsidR="00FB7354" w:rsidRDefault="00FB7354" w:rsidP="00FB7354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10/2013</w:t>
      </w:r>
    </w:p>
    <w:p w:rsidR="00FB7354" w:rsidRDefault="00FB7354" w:rsidP="00FB7354"/>
    <w:p w:rsidR="00FB7354" w:rsidRDefault="00FB7354" w:rsidP="00FB7354">
      <w:pPr>
        <w:pStyle w:val="Odstavecseseznamem"/>
        <w:numPr>
          <w:ilvl w:val="0"/>
          <w:numId w:val="1"/>
        </w:numPr>
      </w:pPr>
      <w:r>
        <w:rPr>
          <w:b/>
          <w:bCs/>
        </w:rPr>
        <w:t>340/17/2013</w:t>
      </w:r>
    </w:p>
    <w:p w:rsidR="00FB7354" w:rsidRDefault="00FB7354" w:rsidP="00FB7354"/>
    <w:p w:rsidR="00FB7354" w:rsidRDefault="00FB7354" w:rsidP="00FB7354">
      <w:r>
        <w:t>ZM po projednání: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schvaluje   </w:t>
      </w:r>
    </w:p>
    <w:p w:rsidR="00FB7354" w:rsidRDefault="00FB7354" w:rsidP="00FB7354">
      <w:r>
        <w:t>Rozpočtové opatření č. 10/2013 ve výši 500 tis. Kč – vytvoření rezervy na krizová řešení.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sz w:val="22"/>
          <w:szCs w:val="22"/>
        </w:rPr>
      </w:pPr>
    </w:p>
    <w:p w:rsidR="00FB7354" w:rsidRDefault="00FB7354" w:rsidP="00FB7354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FO 15/13</w:t>
      </w:r>
    </w:p>
    <w:p w:rsidR="00FB7354" w:rsidRDefault="00FB7354" w:rsidP="00FB7354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11/2013</w:t>
      </w:r>
    </w:p>
    <w:p w:rsidR="00FB7354" w:rsidRDefault="00FB7354" w:rsidP="00FB7354"/>
    <w:p w:rsidR="00FB7354" w:rsidRDefault="00FB7354" w:rsidP="00FB7354">
      <w:pPr>
        <w:pStyle w:val="Odstavecseseznamem"/>
        <w:numPr>
          <w:ilvl w:val="0"/>
          <w:numId w:val="1"/>
        </w:numPr>
      </w:pPr>
      <w:r>
        <w:rPr>
          <w:b/>
          <w:bCs/>
        </w:rPr>
        <w:t>341/17/2013</w:t>
      </w:r>
    </w:p>
    <w:p w:rsidR="00FB7354" w:rsidRDefault="00FB7354" w:rsidP="00FB7354"/>
    <w:p w:rsidR="00FB7354" w:rsidRDefault="00FB7354" w:rsidP="00FB7354">
      <w:r>
        <w:t>ZM po projednání: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schvaluje   </w:t>
      </w:r>
    </w:p>
    <w:p w:rsidR="00FB7354" w:rsidRDefault="00FB7354" w:rsidP="00FB7354">
      <w:pPr>
        <w:spacing w:line="60" w:lineRule="atLeast"/>
      </w:pPr>
      <w:r>
        <w:t>Rozpočtové opatření č. 11/2013 ve výši 100 tis. Kč – Úprava rozpočtu – příspěvek na domovní ČOV – přesun ze stávající výdajové položky rozpočtu na novou výdajovou položku (v souladu s účetnictvím).</w:t>
      </w:r>
    </w:p>
    <w:p w:rsidR="00FB7354" w:rsidRDefault="00FB7354" w:rsidP="00FB7354"/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sz w:val="22"/>
          <w:szCs w:val="22"/>
        </w:rPr>
      </w:pPr>
    </w:p>
    <w:p w:rsidR="00FB7354" w:rsidRDefault="00FB7354" w:rsidP="00FB7354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FB7354" w:rsidRDefault="00FB7354" w:rsidP="00FB7354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 16/13</w:t>
      </w:r>
    </w:p>
    <w:p w:rsidR="00FB7354" w:rsidRDefault="00FB7354" w:rsidP="00FB7354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12/2013</w:t>
      </w:r>
    </w:p>
    <w:p w:rsidR="00FB7354" w:rsidRDefault="00FB7354" w:rsidP="00FB7354"/>
    <w:p w:rsidR="00FB7354" w:rsidRDefault="00FB7354" w:rsidP="00FB7354">
      <w:pPr>
        <w:pStyle w:val="Odstavecseseznamem"/>
        <w:numPr>
          <w:ilvl w:val="0"/>
          <w:numId w:val="1"/>
        </w:numPr>
      </w:pPr>
      <w:r>
        <w:rPr>
          <w:b/>
          <w:bCs/>
        </w:rPr>
        <w:t>342/17/2013</w:t>
      </w:r>
    </w:p>
    <w:p w:rsidR="00FB7354" w:rsidRDefault="00FB7354" w:rsidP="00FB7354"/>
    <w:p w:rsidR="00FB7354" w:rsidRDefault="00FB7354" w:rsidP="00FB7354">
      <w:r>
        <w:t xml:space="preserve">ZM po projednání 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schvaluje  </w:t>
      </w:r>
    </w:p>
    <w:p w:rsidR="00FB7354" w:rsidRDefault="00FB7354" w:rsidP="00FB7354">
      <w:pPr>
        <w:rPr>
          <w:rFonts w:eastAsia="SimSun"/>
          <w:lang w:eastAsia="zh-CN"/>
        </w:rPr>
      </w:pPr>
      <w:r>
        <w:t xml:space="preserve">Rozpočtové opatření č. 12/2013 ve výši 2 138,73 tis. Kč – </w:t>
      </w:r>
      <w:r>
        <w:rPr>
          <w:rFonts w:eastAsia="SimSun"/>
          <w:lang w:eastAsia="zh-CN"/>
        </w:rPr>
        <w:t>Navýšení rozpočtu technického odboru – stavba „I/8 OK Dubí 1“ – financování stavebních objektů SO 102 – Chodníky, SO 401 – Úpravy veřejného osvětlení, SO 402 – Osvětlení přechodů pro chodce.</w:t>
      </w:r>
    </w:p>
    <w:p w:rsidR="00FB7354" w:rsidRDefault="00FB7354" w:rsidP="00FB7354">
      <w:pPr>
        <w:spacing w:line="60" w:lineRule="atLeast"/>
        <w:rPr>
          <w:sz w:val="22"/>
          <w:szCs w:val="22"/>
        </w:rPr>
      </w:pP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5 - Návrh na poskytnutí půjček z FRB</w:t>
      </w:r>
    </w:p>
    <w:p w:rsidR="00FB7354" w:rsidRDefault="00FB7354" w:rsidP="00FB7354">
      <w:pPr>
        <w:rPr>
          <w:b/>
          <w:bCs/>
        </w:rPr>
      </w:pPr>
      <w:r>
        <w:rPr>
          <w:b/>
          <w:bCs/>
          <w:u w:val="single"/>
        </w:rPr>
        <w:t xml:space="preserve">Návrh na poskytnutí </w:t>
      </w:r>
      <w:proofErr w:type="gramStart"/>
      <w:r>
        <w:rPr>
          <w:b/>
          <w:bCs/>
          <w:u w:val="single"/>
        </w:rPr>
        <w:t>půjček  z FRB</w:t>
      </w:r>
      <w:proofErr w:type="gramEnd"/>
      <w:r>
        <w:rPr>
          <w:b/>
          <w:bCs/>
        </w:rPr>
        <w:t xml:space="preserve">                                                                      FO 13/43                                                                                                                     </w:t>
      </w:r>
    </w:p>
    <w:p w:rsidR="00FB7354" w:rsidRDefault="00FB7354" w:rsidP="00FB7354">
      <w:pPr>
        <w:ind w:left="360"/>
        <w:jc w:val="both"/>
      </w:pPr>
    </w:p>
    <w:p w:rsidR="00FB7354" w:rsidRDefault="00FB7354" w:rsidP="00FB7354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343/17/2013</w:t>
      </w:r>
    </w:p>
    <w:p w:rsidR="00FB7354" w:rsidRDefault="00FB7354" w:rsidP="00FB7354">
      <w:pPr>
        <w:jc w:val="both"/>
      </w:pPr>
    </w:p>
    <w:p w:rsidR="00FB7354" w:rsidRDefault="00FB7354" w:rsidP="00FB7354">
      <w:pPr>
        <w:jc w:val="both"/>
      </w:pPr>
      <w:r>
        <w:t>ZM Dubí po projednání</w:t>
      </w:r>
    </w:p>
    <w:p w:rsidR="00FB7354" w:rsidRDefault="00FB7354" w:rsidP="00FB7354">
      <w:pPr>
        <w:jc w:val="both"/>
      </w:pPr>
      <w:r>
        <w:rPr>
          <w:b/>
          <w:bCs/>
        </w:rPr>
        <w:t xml:space="preserve">souhlasí </w:t>
      </w:r>
      <w:r>
        <w:t xml:space="preserve"> </w:t>
      </w:r>
    </w:p>
    <w:p w:rsidR="00FB7354" w:rsidRDefault="00FB7354" w:rsidP="00FB7354">
      <w:pPr>
        <w:jc w:val="both"/>
      </w:pPr>
      <w:r>
        <w:t>s poskytnutím půjček ze zvláštního účelového účtu, který slouží k poskytování půjček na zvelebení obytných budov a jejich staveb na území města Dubí žadateli č. 1, 2 a 3.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6 - Podmínečně přípustné využití území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      SÚ</w:t>
      </w:r>
      <w:proofErr w:type="gramEnd"/>
      <w:r>
        <w:rPr>
          <w:b/>
          <w:bCs/>
        </w:rPr>
        <w:t xml:space="preserve"> 2/13</w:t>
      </w:r>
    </w:p>
    <w:p w:rsidR="00FB7354" w:rsidRDefault="00FB7354" w:rsidP="00FB7354">
      <w:pPr>
        <w:jc w:val="both"/>
        <w:rPr>
          <w:b/>
          <w:bCs/>
        </w:rPr>
      </w:pPr>
    </w:p>
    <w:p w:rsidR="00FB7354" w:rsidRDefault="00FB7354" w:rsidP="00FB7354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344/17/2013</w:t>
      </w:r>
    </w:p>
    <w:p w:rsidR="00FB7354" w:rsidRDefault="00FB7354" w:rsidP="00FB7354">
      <w:pPr>
        <w:jc w:val="both"/>
      </w:pPr>
    </w:p>
    <w:p w:rsidR="00FB7354" w:rsidRDefault="00FB7354" w:rsidP="00FB7354">
      <w:pPr>
        <w:jc w:val="both"/>
      </w:pPr>
      <w:r>
        <w:t>ZM po projednání</w:t>
      </w:r>
    </w:p>
    <w:p w:rsidR="00FB7354" w:rsidRDefault="00FB7354" w:rsidP="00FB7354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FB7354" w:rsidRDefault="00FB7354" w:rsidP="00FB7354">
      <w:pPr>
        <w:jc w:val="both"/>
      </w:pPr>
      <w:r>
        <w:t xml:space="preserve">s umístěním oploceného areálu pro chov 2 koní nebo 1 koně a 1 ovce, vč. přístřešku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160/2 v </w:t>
      </w:r>
      <w:proofErr w:type="spellStart"/>
      <w:r>
        <w:t>k.ú</w:t>
      </w:r>
      <w:proofErr w:type="spellEnd"/>
      <w:r>
        <w:t>. Dubí-Bystřice za těchto podmínek:</w:t>
      </w:r>
    </w:p>
    <w:p w:rsidR="00FB7354" w:rsidRDefault="00FB7354" w:rsidP="00FB7354">
      <w:pPr>
        <w:jc w:val="both"/>
      </w:pPr>
      <w:r>
        <w:t>- stavby budou povoleny jako stavby dočasné s dobou trvání 2 roky</w:t>
      </w:r>
    </w:p>
    <w:p w:rsidR="00FB7354" w:rsidRDefault="00FB7354" w:rsidP="00FB7354">
      <w:pPr>
        <w:jc w:val="both"/>
      </w:pPr>
      <w:r>
        <w:t>- při realizaci staveb není přípustné využití vlnitého plechu, igelitu a plachet</w:t>
      </w:r>
    </w:p>
    <w:p w:rsidR="00FB7354" w:rsidRDefault="00FB7354" w:rsidP="00FB7354">
      <w:pPr>
        <w:jc w:val="both"/>
      </w:pPr>
      <w:r>
        <w:t>- všechny části staveb a ostatních konstrukcí budou napuštěny nebo ošetřeny barvou</w:t>
      </w:r>
    </w:p>
    <w:p w:rsidR="00FB7354" w:rsidRDefault="00FB7354" w:rsidP="00FB7354">
      <w:pPr>
        <w:jc w:val="both"/>
      </w:pPr>
      <w:r>
        <w:t>- hnojiště bude umístěno na nepropustném podkladě, dostatečně vzdáleno od přilehlé zástavby a vyváženo 1x týdně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Odpovídá: Jiří Veselý</w:t>
      </w:r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 xml:space="preserve">K bodu č. 7 - Zpráva o čerpání rozpočtu Požární ochrany a o činnosti jednotky SDH </w:t>
      </w:r>
      <w:proofErr w:type="gramStart"/>
      <w:r>
        <w:rPr>
          <w:b/>
          <w:bCs/>
          <w:i/>
          <w:iCs/>
          <w:color w:val="1F497D"/>
          <w:u w:val="single"/>
        </w:rPr>
        <w:t>Dubí  za</w:t>
      </w:r>
      <w:proofErr w:type="gramEnd"/>
      <w:r>
        <w:rPr>
          <w:b/>
          <w:bCs/>
          <w:i/>
          <w:iCs/>
          <w:color w:val="1F497D"/>
          <w:u w:val="single"/>
        </w:rPr>
        <w:t xml:space="preserve"> rok 2012</w:t>
      </w:r>
    </w:p>
    <w:p w:rsidR="00FB7354" w:rsidRDefault="00FB7354" w:rsidP="00FB7354">
      <w:pPr>
        <w:rPr>
          <w:b/>
          <w:bCs/>
        </w:rPr>
      </w:pPr>
      <w:r>
        <w:rPr>
          <w:b/>
          <w:bCs/>
          <w:u w:val="single"/>
        </w:rPr>
        <w:t xml:space="preserve">Zpráva o čerpání rozpočtu Požární ochrany a o činnosti jednotky SDH </w:t>
      </w:r>
      <w:proofErr w:type="gramStart"/>
      <w:r>
        <w:rPr>
          <w:b/>
          <w:bCs/>
          <w:u w:val="single"/>
        </w:rPr>
        <w:t>Dubí  za</w:t>
      </w:r>
      <w:proofErr w:type="gramEnd"/>
      <w:r>
        <w:rPr>
          <w:b/>
          <w:bCs/>
          <w:u w:val="single"/>
        </w:rPr>
        <w:t xml:space="preserve"> rok 2012</w:t>
      </w:r>
      <w:r>
        <w:rPr>
          <w:b/>
          <w:bCs/>
        </w:rPr>
        <w:t xml:space="preserve">                                                                                                                      OVV 23/13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345/17/2013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bere na vědomí</w:t>
      </w:r>
    </w:p>
    <w:p w:rsidR="00FB7354" w:rsidRDefault="00FB7354" w:rsidP="00FB7354">
      <w:proofErr w:type="gramStart"/>
      <w:r>
        <w:t>Zprávu  o čerpání</w:t>
      </w:r>
      <w:proofErr w:type="gramEnd"/>
      <w:r>
        <w:t xml:space="preserve"> rozpočtu PO a o činností jednotky SDH Dubí za rok 2012 bez dalších opatření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20/13)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lastRenderedPageBreak/>
        <w:t>Odpovídá: Anna Klímová</w:t>
      </w:r>
    </w:p>
    <w:p w:rsidR="00FB7354" w:rsidRDefault="00FB7354" w:rsidP="00FB7354">
      <w:pPr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  <w:u w:val="single"/>
        </w:rPr>
        <w:t>K bodu č. 8 - Různé</w:t>
      </w:r>
    </w:p>
    <w:p w:rsidR="00FB7354" w:rsidRDefault="00FB7354" w:rsidP="00FB7354">
      <w:pPr>
        <w:rPr>
          <w:b/>
          <w:bCs/>
        </w:rPr>
      </w:pPr>
      <w:r>
        <w:rPr>
          <w:b/>
          <w:bCs/>
          <w:u w:val="single"/>
        </w:rPr>
        <w:t>Změna v zastoupení města Dubí v </w:t>
      </w:r>
      <w:proofErr w:type="spellStart"/>
      <w:r>
        <w:rPr>
          <w:b/>
          <w:bCs/>
          <w:u w:val="single"/>
        </w:rPr>
        <w:t>org</w:t>
      </w:r>
      <w:proofErr w:type="spellEnd"/>
      <w:r>
        <w:rPr>
          <w:b/>
          <w:bCs/>
          <w:u w:val="single"/>
        </w:rPr>
        <w:t xml:space="preserve">. Euroregionu Labe a </w:t>
      </w:r>
      <w:proofErr w:type="gramStart"/>
      <w:r>
        <w:rPr>
          <w:b/>
          <w:bCs/>
          <w:u w:val="single"/>
        </w:rPr>
        <w:t xml:space="preserve">Krušnohoří </w:t>
      </w:r>
      <w:r>
        <w:rPr>
          <w:b/>
          <w:bCs/>
        </w:rPr>
        <w:t xml:space="preserve">       </w:t>
      </w:r>
      <w:proofErr w:type="spellStart"/>
      <w:r>
        <w:rPr>
          <w:b/>
          <w:bCs/>
        </w:rPr>
        <w:t>star</w:t>
      </w:r>
      <w:proofErr w:type="spellEnd"/>
      <w:proofErr w:type="gramEnd"/>
      <w:r>
        <w:rPr>
          <w:b/>
          <w:bCs/>
        </w:rPr>
        <w:t>. 15/13</w:t>
      </w:r>
    </w:p>
    <w:p w:rsidR="00FB7354" w:rsidRDefault="00FB7354" w:rsidP="00FB7354">
      <w:pPr>
        <w:pStyle w:val="Zkladntext"/>
        <w:numPr>
          <w:ilvl w:val="0"/>
          <w:numId w:val="1"/>
        </w:numPr>
        <w:rPr>
          <w:u w:val="single"/>
        </w:rPr>
      </w:pPr>
      <w:r>
        <w:rPr>
          <w:b/>
        </w:rPr>
        <w:t>346/17/2013</w:t>
      </w: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1. navrhuje odvolání</w:t>
      </w:r>
    </w:p>
    <w:p w:rsidR="00FB7354" w:rsidRDefault="00FB7354" w:rsidP="00FB7354">
      <w:r>
        <w:t xml:space="preserve">pí Mgr. Petry Doubkové z funkce členky Rady Euroregionu Labe </w:t>
      </w:r>
    </w:p>
    <w:p w:rsidR="00FB7354" w:rsidRDefault="00FB7354" w:rsidP="00FB7354">
      <w:pPr>
        <w:rPr>
          <w:b/>
          <w:bCs/>
        </w:rPr>
      </w:pPr>
      <w:proofErr w:type="gramStart"/>
      <w:r>
        <w:rPr>
          <w:b/>
          <w:bCs/>
        </w:rPr>
        <w:t>2.navrhuje</w:t>
      </w:r>
      <w:proofErr w:type="gramEnd"/>
      <w:r>
        <w:rPr>
          <w:b/>
          <w:bCs/>
        </w:rPr>
        <w:t xml:space="preserve"> jmenování</w:t>
      </w:r>
    </w:p>
    <w:p w:rsidR="00FB7354" w:rsidRDefault="00FB7354" w:rsidP="00FB7354">
      <w:pPr>
        <w:rPr>
          <w:b/>
          <w:bCs/>
        </w:rPr>
      </w:pPr>
      <w:r>
        <w:t xml:space="preserve">pana Ing. Petra Pípala – </w:t>
      </w:r>
      <w:proofErr w:type="gramStart"/>
      <w:r>
        <w:t>starostu</w:t>
      </w:r>
      <w:proofErr w:type="gramEnd"/>
      <w:r>
        <w:t xml:space="preserve"> města Dubí jako </w:t>
      </w:r>
      <w:r>
        <w:rPr>
          <w:b/>
          <w:bCs/>
        </w:rPr>
        <w:t>člena  Rady  v Euroregionu Labe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3. navrhuje odvolání</w:t>
      </w:r>
    </w:p>
    <w:p w:rsidR="00FB7354" w:rsidRDefault="00FB7354" w:rsidP="00FB7354">
      <w:proofErr w:type="gramStart"/>
      <w:r>
        <w:t>pí  Mgr.</w:t>
      </w:r>
      <w:proofErr w:type="gramEnd"/>
      <w:r>
        <w:t xml:space="preserve"> Petry Doubkové  z funkce </w:t>
      </w:r>
      <w:r>
        <w:rPr>
          <w:b/>
          <w:bCs/>
        </w:rPr>
        <w:t>předsedkyně sociální komise Euroregionu Krušnohoří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4. navrhuje jmenovat</w:t>
      </w:r>
    </w:p>
    <w:p w:rsidR="00FB7354" w:rsidRDefault="00FB7354" w:rsidP="00FB7354">
      <w:r>
        <w:t>pana Mgr. Bc. Jana Holuba ředitele Základní školy v </w:t>
      </w:r>
      <w:proofErr w:type="gramStart"/>
      <w:r>
        <w:t>Dubí 1  jako</w:t>
      </w:r>
      <w:proofErr w:type="gramEnd"/>
      <w:r>
        <w:t xml:space="preserve"> předsedu sociální komise Euroregionu Krušnohoří 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13   proti:     zdržel </w:t>
      </w:r>
      <w:proofErr w:type="gramStart"/>
      <w:r>
        <w:rPr>
          <w:b/>
          <w:bCs/>
        </w:rPr>
        <w:t>se :  4  nehlasoval</w:t>
      </w:r>
      <w:proofErr w:type="gramEnd"/>
      <w:r>
        <w:rPr>
          <w:b/>
          <w:bCs/>
        </w:rPr>
        <w:t xml:space="preserve"> :3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  <w:r>
        <w:rPr>
          <w:b/>
          <w:bCs/>
        </w:rPr>
        <w:t>Odpovídá:  Ing. Petr Pípal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Zápisy z jednání Kontrolního výboru č. 23 ze dne 3. 12. 2012, č. 24 ze dne 28. 1. 2013 a </w:t>
      </w:r>
    </w:p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>č. 25 ze dne 4. 3. 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347/17/2013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bere na vědomí </w:t>
      </w:r>
    </w:p>
    <w:p w:rsidR="00FB7354" w:rsidRDefault="00FB7354" w:rsidP="00FB7354">
      <w:r>
        <w:t>zápisy z jednání Kontrolního výboru č. 23 ze dne 3. 12. 2012, č. 24 ze dne 28. 1. 2013 a</w:t>
      </w:r>
    </w:p>
    <w:p w:rsidR="00FB7354" w:rsidRDefault="00FB7354" w:rsidP="00FB7354">
      <w:r>
        <w:t xml:space="preserve"> č. 25 ze dne 4. 3. 2013.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20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ind w:left="360"/>
        <w:rPr>
          <w:b/>
          <w:bCs/>
          <w:u w:val="single"/>
        </w:rPr>
      </w:pPr>
    </w:p>
    <w:p w:rsidR="00FB7354" w:rsidRDefault="00FB7354" w:rsidP="00FB7354"/>
    <w:p w:rsidR="00FB7354" w:rsidRDefault="00FB7354" w:rsidP="00FB73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Zápis z 13. </w:t>
      </w:r>
      <w:proofErr w:type="gramStart"/>
      <w:r>
        <w:rPr>
          <w:b/>
          <w:bCs/>
          <w:u w:val="single"/>
        </w:rPr>
        <w:t>jednání  Finančního</w:t>
      </w:r>
      <w:proofErr w:type="gramEnd"/>
      <w:r>
        <w:rPr>
          <w:b/>
          <w:bCs/>
          <w:u w:val="single"/>
        </w:rPr>
        <w:t xml:space="preserve"> výboru ze dne 30. 1. 2013</w:t>
      </w:r>
    </w:p>
    <w:p w:rsidR="00FB7354" w:rsidRDefault="00FB7354" w:rsidP="00FB7354">
      <w:pPr>
        <w:rPr>
          <w:b/>
          <w:bCs/>
          <w:u w:val="single"/>
        </w:rPr>
      </w:pPr>
    </w:p>
    <w:p w:rsidR="00FB7354" w:rsidRDefault="00FB7354" w:rsidP="00FB7354">
      <w:pPr>
        <w:pStyle w:val="Odstavecseseznamem"/>
        <w:numPr>
          <w:ilvl w:val="0"/>
          <w:numId w:val="1"/>
        </w:numPr>
      </w:pPr>
      <w:r>
        <w:rPr>
          <w:b/>
        </w:rPr>
        <w:t>348/17/2013</w:t>
      </w:r>
    </w:p>
    <w:p w:rsidR="00FB7354" w:rsidRDefault="00FB7354" w:rsidP="00FB7354"/>
    <w:p w:rsidR="00FB7354" w:rsidRDefault="00FB7354" w:rsidP="00FB7354">
      <w:r>
        <w:t>ZM po projednání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bere na vědomí </w:t>
      </w:r>
    </w:p>
    <w:p w:rsidR="00FB7354" w:rsidRDefault="00FB7354" w:rsidP="00FB7354">
      <w:r>
        <w:t xml:space="preserve">zápis z 13. </w:t>
      </w:r>
      <w:proofErr w:type="gramStart"/>
      <w:r>
        <w:t>jednání  finančního</w:t>
      </w:r>
      <w:proofErr w:type="gramEnd"/>
      <w:r>
        <w:t xml:space="preserve"> výboru ze dne 30. 1. 2013.</w:t>
      </w:r>
    </w:p>
    <w:p w:rsidR="00FB7354" w:rsidRDefault="00FB7354" w:rsidP="00FB7354">
      <w:pPr>
        <w:rPr>
          <w:b/>
          <w:bCs/>
        </w:rPr>
      </w:pPr>
      <w:r>
        <w:rPr>
          <w:b/>
          <w:bCs/>
        </w:rPr>
        <w:t xml:space="preserve">Pro: </w:t>
      </w:r>
      <w:proofErr w:type="gramStart"/>
      <w:r>
        <w:rPr>
          <w:b/>
          <w:bCs/>
        </w:rPr>
        <w:t>20    proti</w:t>
      </w:r>
      <w:proofErr w:type="gramEnd"/>
      <w:r>
        <w:rPr>
          <w:b/>
          <w:bCs/>
        </w:rPr>
        <w:t>:     zdržel se :    nehlasoval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(celkový počet 20/21)</w:t>
      </w:r>
    </w:p>
    <w:p w:rsidR="00FB7354" w:rsidRDefault="00FB7354" w:rsidP="00FB7354">
      <w:pPr>
        <w:rPr>
          <w:b/>
          <w:bCs/>
        </w:rPr>
      </w:pPr>
    </w:p>
    <w:p w:rsidR="00FB7354" w:rsidRDefault="00FB7354" w:rsidP="00FB7354">
      <w:pPr>
        <w:rPr>
          <w:b/>
          <w:bCs/>
        </w:rPr>
      </w:pPr>
    </w:p>
    <w:p w:rsidR="00FB7354" w:rsidRDefault="00FB7354" w:rsidP="00FB7354"/>
    <w:p w:rsidR="00FB7354" w:rsidRDefault="00FB7354" w:rsidP="00FB7354"/>
    <w:p w:rsidR="00FB7354" w:rsidRDefault="00FB7354" w:rsidP="00FB7354"/>
    <w:p w:rsidR="00FB7354" w:rsidRDefault="00FB7354" w:rsidP="00FB7354"/>
    <w:p w:rsidR="00FB7354" w:rsidRDefault="00FB7354" w:rsidP="00FB7354"/>
    <w:p w:rsidR="00FB7354" w:rsidRDefault="00FB7354" w:rsidP="00FB7354">
      <w:r>
        <w:t xml:space="preserve">    Ing. Petr </w:t>
      </w:r>
      <w:proofErr w:type="gramStart"/>
      <w:r>
        <w:t>Pípal                                                                                 Mgr.</w:t>
      </w:r>
      <w:proofErr w:type="gramEnd"/>
      <w:r>
        <w:t xml:space="preserve"> Jiří </w:t>
      </w:r>
      <w:proofErr w:type="spellStart"/>
      <w:r>
        <w:t>Šiller</w:t>
      </w:r>
      <w:proofErr w:type="spellEnd"/>
    </w:p>
    <w:p w:rsidR="00FB7354" w:rsidRDefault="00FB7354" w:rsidP="00FB7354">
      <w:r>
        <w:t xml:space="preserve">starosta města </w:t>
      </w:r>
      <w:proofErr w:type="gramStart"/>
      <w:r>
        <w:t>Dubí                                                                      místostarosta</w:t>
      </w:r>
      <w:proofErr w:type="gramEnd"/>
      <w:r>
        <w:t xml:space="preserve"> města Dubí</w:t>
      </w:r>
    </w:p>
    <w:p w:rsidR="00FB7354" w:rsidRDefault="00FB7354" w:rsidP="00FB7354"/>
    <w:p w:rsidR="00243F74" w:rsidRDefault="00243F74">
      <w:bookmarkStart w:id="0" w:name="_GoBack"/>
      <w:bookmarkEnd w:id="0"/>
    </w:p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CE" w:rsidRDefault="007770CE" w:rsidP="00FB7354">
      <w:r>
        <w:separator/>
      </w:r>
    </w:p>
  </w:endnote>
  <w:endnote w:type="continuationSeparator" w:id="0">
    <w:p w:rsidR="007770CE" w:rsidRDefault="007770CE" w:rsidP="00F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08945"/>
      <w:docPartObj>
        <w:docPartGallery w:val="Page Numbers (Bottom of Page)"/>
        <w:docPartUnique/>
      </w:docPartObj>
    </w:sdtPr>
    <w:sdtEndPr/>
    <w:sdtContent>
      <w:p w:rsidR="00A11382" w:rsidRDefault="007770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354">
          <w:rPr>
            <w:noProof/>
          </w:rPr>
          <w:t>6</w:t>
        </w:r>
        <w:r>
          <w:fldChar w:fldCharType="end"/>
        </w:r>
      </w:p>
    </w:sdtContent>
  </w:sdt>
  <w:p w:rsidR="00A11382" w:rsidRDefault="007770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CE" w:rsidRDefault="007770CE" w:rsidP="00FB7354">
      <w:r>
        <w:separator/>
      </w:r>
    </w:p>
  </w:footnote>
  <w:footnote w:type="continuationSeparator" w:id="0">
    <w:p w:rsidR="007770CE" w:rsidRDefault="007770CE" w:rsidP="00FB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82" w:rsidRDefault="007770CE">
    <w:pPr>
      <w:pStyle w:val="Zhlav"/>
    </w:pPr>
    <w:r>
      <w:t xml:space="preserve">Usnesení ze 17. jednání Zastupitelstva města </w:t>
    </w:r>
    <w:proofErr w:type="gramStart"/>
    <w:r>
      <w:t>Dubí                                                      8. 4. 2013</w:t>
    </w:r>
    <w:proofErr w:type="gramEnd"/>
  </w:p>
  <w:p w:rsidR="00FB7354" w:rsidRDefault="00FB7354" w:rsidP="00FB7354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F63A9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BE712F8"/>
    <w:multiLevelType w:val="hybridMultilevel"/>
    <w:tmpl w:val="501CC5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2F"/>
    <w:rsid w:val="00243F74"/>
    <w:rsid w:val="0076776B"/>
    <w:rsid w:val="007770CE"/>
    <w:rsid w:val="00BA402F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FB735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73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basedOn w:val="Normln"/>
    <w:uiPriority w:val="99"/>
    <w:qFormat/>
    <w:rsid w:val="00FB7354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FB7354"/>
    <w:pPr>
      <w:ind w:left="720"/>
    </w:pPr>
  </w:style>
  <w:style w:type="paragraph" w:customStyle="1" w:styleId="Normln1">
    <w:name w:val="Normální1"/>
    <w:basedOn w:val="Normln"/>
    <w:uiPriority w:val="99"/>
    <w:rsid w:val="00FB7354"/>
    <w:rPr>
      <w:rFonts w:eastAsia="Calibri"/>
    </w:rPr>
  </w:style>
  <w:style w:type="paragraph" w:styleId="Zhlav">
    <w:name w:val="header"/>
    <w:basedOn w:val="Normln"/>
    <w:link w:val="ZhlavChar"/>
    <w:unhideWhenUsed/>
    <w:rsid w:val="00FB7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FB735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73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basedOn w:val="Normln"/>
    <w:uiPriority w:val="99"/>
    <w:qFormat/>
    <w:rsid w:val="00FB7354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FB7354"/>
    <w:pPr>
      <w:ind w:left="720"/>
    </w:pPr>
  </w:style>
  <w:style w:type="paragraph" w:customStyle="1" w:styleId="Normln1">
    <w:name w:val="Normální1"/>
    <w:basedOn w:val="Normln"/>
    <w:uiPriority w:val="99"/>
    <w:rsid w:val="00FB7354"/>
    <w:rPr>
      <w:rFonts w:eastAsia="Calibri"/>
    </w:rPr>
  </w:style>
  <w:style w:type="paragraph" w:styleId="Zhlav">
    <w:name w:val="header"/>
    <w:basedOn w:val="Normln"/>
    <w:link w:val="ZhlavChar"/>
    <w:unhideWhenUsed/>
    <w:rsid w:val="00FB7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5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2042</Words>
  <Characters>12052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2013-04-18T11:17:00Z</dcterms:created>
  <dcterms:modified xsi:type="dcterms:W3CDTF">2013-04-18T11:22:00Z</dcterms:modified>
</cp:coreProperties>
</file>