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0F5" w:rsidRPr="00AF5807" w:rsidRDefault="002F00F5" w:rsidP="002F00F5">
      <w:pPr>
        <w:keepNext/>
        <w:keepLines/>
        <w:spacing w:before="120"/>
        <w:jc w:val="center"/>
        <w:outlineLvl w:val="0"/>
        <w:rPr>
          <w:rFonts w:eastAsia="MS Gothic"/>
          <w:b/>
          <w:bCs/>
          <w:lang w:val="sk-SK"/>
        </w:rPr>
      </w:pPr>
      <w:r w:rsidRPr="00AF5807">
        <w:rPr>
          <w:rFonts w:eastAsia="MS Gothic"/>
          <w:b/>
          <w:bCs/>
          <w:lang w:val="sk-SK"/>
        </w:rPr>
        <w:t>Zmluva o dielo</w:t>
      </w:r>
    </w:p>
    <w:p w:rsidR="002F00F5" w:rsidRPr="00AF5807" w:rsidRDefault="002F00F5" w:rsidP="002F00F5">
      <w:pPr>
        <w:jc w:val="center"/>
        <w:rPr>
          <w:sz w:val="22"/>
          <w:szCs w:val="22"/>
        </w:rPr>
      </w:pPr>
      <w:proofErr w:type="spellStart"/>
      <w:r w:rsidRPr="00AF5807">
        <w:rPr>
          <w:sz w:val="22"/>
          <w:szCs w:val="22"/>
        </w:rPr>
        <w:t>uzavretá</w:t>
      </w:r>
      <w:proofErr w:type="spellEnd"/>
      <w:r w:rsidRPr="00AF5807">
        <w:rPr>
          <w:sz w:val="22"/>
          <w:szCs w:val="22"/>
        </w:rPr>
        <w:t xml:space="preserve"> </w:t>
      </w:r>
      <w:proofErr w:type="spellStart"/>
      <w:r w:rsidRPr="00AF5807">
        <w:rPr>
          <w:sz w:val="22"/>
          <w:szCs w:val="22"/>
        </w:rPr>
        <w:t>podľa</w:t>
      </w:r>
      <w:proofErr w:type="spellEnd"/>
      <w:r w:rsidRPr="00AF5807">
        <w:rPr>
          <w:sz w:val="22"/>
          <w:szCs w:val="22"/>
        </w:rPr>
        <w:t xml:space="preserve"> § 536 </w:t>
      </w:r>
      <w:proofErr w:type="spellStart"/>
      <w:r w:rsidRPr="00AF5807">
        <w:rPr>
          <w:sz w:val="22"/>
          <w:szCs w:val="22"/>
        </w:rPr>
        <w:t>zákona</w:t>
      </w:r>
      <w:proofErr w:type="spellEnd"/>
      <w:r w:rsidRPr="00AF5807">
        <w:rPr>
          <w:sz w:val="22"/>
          <w:szCs w:val="22"/>
        </w:rPr>
        <w:t xml:space="preserve"> NR SR č. 513/1991 </w:t>
      </w:r>
      <w:proofErr w:type="spellStart"/>
      <w:r w:rsidRPr="00AF5807">
        <w:rPr>
          <w:sz w:val="22"/>
          <w:szCs w:val="22"/>
        </w:rPr>
        <w:t>Zb</w:t>
      </w:r>
      <w:proofErr w:type="spellEnd"/>
      <w:r w:rsidRPr="00AF5807">
        <w:rPr>
          <w:sz w:val="22"/>
          <w:szCs w:val="22"/>
        </w:rPr>
        <w:t xml:space="preserve">. </w:t>
      </w:r>
      <w:proofErr w:type="spellStart"/>
      <w:r w:rsidRPr="00AF5807">
        <w:rPr>
          <w:sz w:val="22"/>
          <w:szCs w:val="22"/>
        </w:rPr>
        <w:t>Obchodného</w:t>
      </w:r>
      <w:proofErr w:type="spellEnd"/>
      <w:r w:rsidRPr="00AF5807">
        <w:rPr>
          <w:sz w:val="22"/>
          <w:szCs w:val="22"/>
        </w:rPr>
        <w:t xml:space="preserve"> </w:t>
      </w:r>
      <w:proofErr w:type="spellStart"/>
      <w:r w:rsidRPr="00AF5807">
        <w:rPr>
          <w:sz w:val="22"/>
          <w:szCs w:val="22"/>
        </w:rPr>
        <w:t>zákonníka</w:t>
      </w:r>
      <w:proofErr w:type="spellEnd"/>
    </w:p>
    <w:p w:rsidR="002F00F5" w:rsidRPr="00AF5807" w:rsidRDefault="002F00F5" w:rsidP="002F00F5">
      <w:pPr>
        <w:jc w:val="center"/>
        <w:rPr>
          <w:sz w:val="22"/>
          <w:szCs w:val="22"/>
        </w:rPr>
      </w:pPr>
      <w:r w:rsidRPr="00AF5807">
        <w:rPr>
          <w:sz w:val="22"/>
          <w:szCs w:val="22"/>
        </w:rPr>
        <w:t xml:space="preserve">v </w:t>
      </w:r>
      <w:proofErr w:type="spellStart"/>
      <w:r w:rsidRPr="00AF5807">
        <w:rPr>
          <w:sz w:val="22"/>
          <w:szCs w:val="22"/>
        </w:rPr>
        <w:t>znení</w:t>
      </w:r>
      <w:proofErr w:type="spellEnd"/>
      <w:r w:rsidRPr="00AF5807">
        <w:rPr>
          <w:sz w:val="22"/>
          <w:szCs w:val="22"/>
        </w:rPr>
        <w:t xml:space="preserve"> </w:t>
      </w:r>
      <w:proofErr w:type="spellStart"/>
      <w:r w:rsidRPr="00AF5807">
        <w:rPr>
          <w:sz w:val="22"/>
          <w:szCs w:val="22"/>
        </w:rPr>
        <w:t>neskorších</w:t>
      </w:r>
      <w:proofErr w:type="spellEnd"/>
      <w:r w:rsidRPr="00AF5807">
        <w:rPr>
          <w:sz w:val="22"/>
          <w:szCs w:val="22"/>
        </w:rPr>
        <w:t xml:space="preserve"> </w:t>
      </w:r>
      <w:proofErr w:type="spellStart"/>
      <w:r w:rsidRPr="00AF5807">
        <w:rPr>
          <w:sz w:val="22"/>
          <w:szCs w:val="22"/>
        </w:rPr>
        <w:t>predpisov</w:t>
      </w:r>
      <w:proofErr w:type="spellEnd"/>
      <w:r w:rsidRPr="00AF5807">
        <w:rPr>
          <w:sz w:val="22"/>
          <w:szCs w:val="22"/>
        </w:rPr>
        <w:t xml:space="preserve"> (</w:t>
      </w:r>
      <w:proofErr w:type="spellStart"/>
      <w:r w:rsidRPr="00AF5807">
        <w:rPr>
          <w:sz w:val="22"/>
          <w:szCs w:val="22"/>
        </w:rPr>
        <w:t>ďalej</w:t>
      </w:r>
      <w:proofErr w:type="spellEnd"/>
      <w:r w:rsidRPr="00AF5807">
        <w:rPr>
          <w:sz w:val="22"/>
          <w:szCs w:val="22"/>
        </w:rPr>
        <w:t xml:space="preserve"> </w:t>
      </w:r>
      <w:proofErr w:type="spellStart"/>
      <w:r w:rsidRPr="00AF5807">
        <w:rPr>
          <w:sz w:val="22"/>
          <w:szCs w:val="22"/>
        </w:rPr>
        <w:t>len</w:t>
      </w:r>
      <w:proofErr w:type="spellEnd"/>
      <w:r w:rsidRPr="00AF5807">
        <w:rPr>
          <w:sz w:val="22"/>
          <w:szCs w:val="22"/>
        </w:rPr>
        <w:t xml:space="preserve"> „</w:t>
      </w:r>
      <w:proofErr w:type="spellStart"/>
      <w:proofErr w:type="gramStart"/>
      <w:r w:rsidRPr="00AF5807">
        <w:rPr>
          <w:sz w:val="22"/>
          <w:szCs w:val="22"/>
        </w:rPr>
        <w:t>zákon</w:t>
      </w:r>
      <w:proofErr w:type="spellEnd"/>
      <w:r w:rsidRPr="00AF5807">
        <w:rPr>
          <w:sz w:val="22"/>
          <w:szCs w:val="22"/>
        </w:rPr>
        <w:t>“</w:t>
      </w:r>
      <w:proofErr w:type="gramEnd"/>
      <w:r w:rsidRPr="00AF5807">
        <w:rPr>
          <w:sz w:val="22"/>
          <w:szCs w:val="22"/>
        </w:rPr>
        <w:t>)</w:t>
      </w:r>
    </w:p>
    <w:p w:rsidR="002F00F5" w:rsidRPr="00AF5807" w:rsidRDefault="002F00F5" w:rsidP="002F00F5">
      <w:pPr>
        <w:jc w:val="center"/>
        <w:rPr>
          <w:sz w:val="22"/>
          <w:szCs w:val="22"/>
        </w:rPr>
      </w:pPr>
      <w:r w:rsidRPr="00AF5807">
        <w:rPr>
          <w:sz w:val="22"/>
          <w:szCs w:val="22"/>
        </w:rPr>
        <w:t>(</w:t>
      </w:r>
      <w:proofErr w:type="spellStart"/>
      <w:r w:rsidRPr="00AF5807">
        <w:rPr>
          <w:sz w:val="22"/>
          <w:szCs w:val="22"/>
        </w:rPr>
        <w:t>ďalej</w:t>
      </w:r>
      <w:proofErr w:type="spellEnd"/>
      <w:r w:rsidRPr="00AF5807">
        <w:rPr>
          <w:sz w:val="22"/>
          <w:szCs w:val="22"/>
        </w:rPr>
        <w:t xml:space="preserve"> </w:t>
      </w:r>
      <w:proofErr w:type="spellStart"/>
      <w:r w:rsidRPr="00AF5807">
        <w:rPr>
          <w:sz w:val="22"/>
          <w:szCs w:val="22"/>
        </w:rPr>
        <w:t>len</w:t>
      </w:r>
      <w:proofErr w:type="spellEnd"/>
      <w:r w:rsidRPr="00AF5807">
        <w:rPr>
          <w:sz w:val="22"/>
          <w:szCs w:val="22"/>
        </w:rPr>
        <w:t xml:space="preserve"> „</w:t>
      </w:r>
      <w:proofErr w:type="spellStart"/>
      <w:proofErr w:type="gramStart"/>
      <w:r w:rsidRPr="00AF5807">
        <w:rPr>
          <w:sz w:val="22"/>
          <w:szCs w:val="22"/>
        </w:rPr>
        <w:t>zmluva</w:t>
      </w:r>
      <w:proofErr w:type="spellEnd"/>
      <w:r w:rsidRPr="00AF5807">
        <w:rPr>
          <w:sz w:val="22"/>
          <w:szCs w:val="22"/>
        </w:rPr>
        <w:t>“</w:t>
      </w:r>
      <w:proofErr w:type="gramEnd"/>
      <w:r w:rsidRPr="00AF5807">
        <w:rPr>
          <w:sz w:val="22"/>
          <w:szCs w:val="22"/>
        </w:rPr>
        <w:t>)</w:t>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 xml:space="preserve">                                                                                       </w:t>
      </w:r>
    </w:p>
    <w:p w:rsidR="002F00F5" w:rsidRPr="00AF5807" w:rsidRDefault="002F00F5" w:rsidP="002F00F5">
      <w:pPr>
        <w:keepNext/>
        <w:keepLines/>
        <w:spacing w:before="120"/>
        <w:jc w:val="center"/>
        <w:outlineLvl w:val="0"/>
        <w:rPr>
          <w:rFonts w:eastAsia="MS Gothic"/>
          <w:b/>
          <w:bCs/>
          <w:sz w:val="22"/>
          <w:szCs w:val="22"/>
          <w:lang w:val="sk-SK"/>
        </w:rPr>
      </w:pPr>
      <w:r w:rsidRPr="00AF5807">
        <w:rPr>
          <w:rFonts w:eastAsia="MS Gothic"/>
          <w:b/>
          <w:bCs/>
          <w:sz w:val="22"/>
          <w:szCs w:val="22"/>
          <w:lang w:val="sk-SK"/>
        </w:rPr>
        <w:t>I. Zmluvné strany</w:t>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ab/>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ab/>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 xml:space="preserve">1. </w:t>
      </w:r>
      <w:r w:rsidRPr="00AF5807">
        <w:rPr>
          <w:rFonts w:eastAsia="Calibri"/>
          <w:b/>
          <w:sz w:val="22"/>
          <w:szCs w:val="22"/>
          <w:lang w:val="sk-SK"/>
        </w:rPr>
        <w:t>Objednávateľ</w:t>
      </w:r>
      <w:r w:rsidRPr="00AF5807">
        <w:rPr>
          <w:rFonts w:eastAsia="Calibri"/>
          <w:sz w:val="22"/>
          <w:szCs w:val="22"/>
          <w:lang w:val="sk-SK"/>
        </w:rPr>
        <w:t>:</w:t>
      </w:r>
      <w:r w:rsidRPr="00AF5807">
        <w:rPr>
          <w:rFonts w:eastAsia="Calibri"/>
          <w:sz w:val="22"/>
          <w:szCs w:val="22"/>
          <w:lang w:val="sk-SK"/>
        </w:rPr>
        <w:tab/>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Názov:</w:t>
      </w:r>
      <w:r w:rsidRPr="00AF5807">
        <w:rPr>
          <w:rFonts w:eastAsia="Calibri"/>
          <w:sz w:val="22"/>
          <w:szCs w:val="22"/>
          <w:lang w:val="sk-SK"/>
        </w:rPr>
        <w:tab/>
        <w:t>Obec P</w:t>
      </w:r>
      <w:r w:rsidR="00DC06F1" w:rsidRPr="00AF5807">
        <w:rPr>
          <w:rFonts w:eastAsia="Calibri"/>
          <w:sz w:val="22"/>
          <w:szCs w:val="22"/>
          <w:lang w:val="sk-SK"/>
        </w:rPr>
        <w:t>redajná</w:t>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Sídlo:</w:t>
      </w:r>
      <w:r w:rsidRPr="00AF5807">
        <w:rPr>
          <w:rFonts w:eastAsia="Calibri"/>
          <w:sz w:val="22"/>
          <w:szCs w:val="22"/>
          <w:lang w:val="sk-SK"/>
        </w:rPr>
        <w:tab/>
      </w:r>
      <w:r w:rsidR="00AF5807" w:rsidRPr="00AF5807">
        <w:rPr>
          <w:rFonts w:eastAsia="Calibri"/>
          <w:sz w:val="22"/>
          <w:szCs w:val="22"/>
          <w:lang w:val="sk-SK"/>
        </w:rPr>
        <w:t xml:space="preserve">Námestie Juraja </w:t>
      </w:r>
      <w:proofErr w:type="spellStart"/>
      <w:r w:rsidR="00AF5807" w:rsidRPr="00AF5807">
        <w:rPr>
          <w:rFonts w:eastAsia="Calibri"/>
          <w:sz w:val="22"/>
          <w:szCs w:val="22"/>
          <w:lang w:val="sk-SK"/>
        </w:rPr>
        <w:t>Pejku</w:t>
      </w:r>
      <w:proofErr w:type="spellEnd"/>
      <w:r w:rsidR="00AF5807" w:rsidRPr="00AF5807">
        <w:rPr>
          <w:rFonts w:eastAsia="Calibri"/>
          <w:sz w:val="22"/>
          <w:szCs w:val="22"/>
          <w:lang w:val="sk-SK"/>
        </w:rPr>
        <w:t xml:space="preserve"> 67 97663 Predajná</w:t>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IČO:</w:t>
      </w:r>
      <w:r w:rsidRPr="00AF5807">
        <w:rPr>
          <w:rFonts w:eastAsia="Calibri"/>
          <w:sz w:val="22"/>
          <w:szCs w:val="22"/>
          <w:lang w:val="sk-SK"/>
        </w:rPr>
        <w:tab/>
      </w:r>
      <w:r w:rsidR="00AF5807" w:rsidRPr="00AF5807">
        <w:rPr>
          <w:rFonts w:eastAsia="Calibri"/>
          <w:sz w:val="22"/>
          <w:szCs w:val="22"/>
          <w:lang w:val="sk-SK"/>
        </w:rPr>
        <w:t>00313751</w:t>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DIČ:</w:t>
      </w:r>
      <w:r w:rsidRPr="00AF5807">
        <w:rPr>
          <w:rFonts w:eastAsia="Calibri"/>
          <w:sz w:val="22"/>
          <w:szCs w:val="22"/>
          <w:lang w:val="sk-SK"/>
        </w:rPr>
        <w:tab/>
      </w:r>
      <w:r w:rsidR="00AF5807" w:rsidRPr="00AF5807">
        <w:rPr>
          <w:rFonts w:eastAsia="Calibri"/>
          <w:sz w:val="22"/>
          <w:szCs w:val="22"/>
          <w:lang w:val="sk-SK"/>
        </w:rPr>
        <w:t>2021169986</w:t>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 xml:space="preserve">Štatutárny </w:t>
      </w:r>
      <w:r w:rsidR="00AF5807" w:rsidRPr="00AF5807">
        <w:rPr>
          <w:rFonts w:eastAsia="Calibri"/>
          <w:sz w:val="22"/>
          <w:szCs w:val="22"/>
          <w:lang w:val="sk-SK"/>
        </w:rPr>
        <w:t>zástupca</w:t>
      </w:r>
      <w:r w:rsidRPr="00AF5807">
        <w:rPr>
          <w:rFonts w:eastAsia="Calibri"/>
          <w:sz w:val="22"/>
          <w:szCs w:val="22"/>
          <w:lang w:val="sk-SK"/>
        </w:rPr>
        <w:t>:</w:t>
      </w:r>
      <w:r w:rsidRPr="00AF5807">
        <w:rPr>
          <w:rFonts w:eastAsia="Calibri"/>
          <w:sz w:val="22"/>
          <w:szCs w:val="22"/>
          <w:lang w:val="sk-SK"/>
        </w:rPr>
        <w:tab/>
      </w:r>
      <w:r w:rsidR="00AF5807" w:rsidRPr="00AF5807">
        <w:rPr>
          <w:rFonts w:eastAsia="Calibri"/>
          <w:sz w:val="22"/>
          <w:szCs w:val="22"/>
          <w:lang w:val="sk-SK"/>
        </w:rPr>
        <w:t xml:space="preserve">Ing. Tatiana </w:t>
      </w:r>
      <w:proofErr w:type="spellStart"/>
      <w:r w:rsidR="00AF5807" w:rsidRPr="00AF5807">
        <w:rPr>
          <w:rFonts w:eastAsia="Calibri"/>
          <w:sz w:val="22"/>
          <w:szCs w:val="22"/>
          <w:lang w:val="sk-SK"/>
        </w:rPr>
        <w:t>Čontofalská</w:t>
      </w:r>
      <w:proofErr w:type="spellEnd"/>
      <w:r w:rsidR="00AF5807" w:rsidRPr="00AF5807">
        <w:rPr>
          <w:rFonts w:eastAsia="Calibri"/>
          <w:sz w:val="22"/>
          <w:szCs w:val="22"/>
          <w:lang w:val="sk-SK"/>
        </w:rPr>
        <w:t>, starostka</w:t>
      </w:r>
      <w:r w:rsidRPr="00AF5807">
        <w:rPr>
          <w:rFonts w:eastAsia="Calibri"/>
          <w:sz w:val="22"/>
          <w:szCs w:val="22"/>
          <w:lang w:val="sk-SK"/>
        </w:rPr>
        <w:tab/>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t xml:space="preserve"> </w:t>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ďalej len "objednávateľ"</w:t>
      </w:r>
    </w:p>
    <w:p w:rsidR="002F00F5" w:rsidRPr="00AF5807" w:rsidRDefault="002F00F5" w:rsidP="002F00F5">
      <w:pPr>
        <w:widowControl w:val="0"/>
        <w:autoSpaceDE w:val="0"/>
        <w:autoSpaceDN w:val="0"/>
        <w:adjustRightInd w:val="0"/>
        <w:rPr>
          <w:rFonts w:eastAsia="Calibri"/>
          <w:sz w:val="22"/>
          <w:szCs w:val="22"/>
          <w:lang w:val="sk-SK"/>
        </w:rPr>
      </w:pPr>
    </w:p>
    <w:p w:rsidR="002F00F5" w:rsidRPr="00AF5807" w:rsidRDefault="002F00F5" w:rsidP="002F00F5">
      <w:pPr>
        <w:widowControl w:val="0"/>
        <w:autoSpaceDE w:val="0"/>
        <w:autoSpaceDN w:val="0"/>
        <w:adjustRightInd w:val="0"/>
        <w:rPr>
          <w:rFonts w:eastAsia="Calibri"/>
          <w:sz w:val="22"/>
          <w:szCs w:val="22"/>
          <w:lang w:val="sk-SK"/>
        </w:rPr>
      </w:pP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 xml:space="preserve">2. </w:t>
      </w:r>
      <w:r w:rsidRPr="00AF5807">
        <w:rPr>
          <w:rFonts w:eastAsia="Calibri"/>
          <w:b/>
          <w:sz w:val="22"/>
          <w:szCs w:val="22"/>
          <w:lang w:val="sk-SK"/>
        </w:rPr>
        <w:t>Zhotoviteľ</w:t>
      </w:r>
      <w:r w:rsidRPr="00AF5807">
        <w:rPr>
          <w:rFonts w:eastAsia="Calibri"/>
          <w:sz w:val="22"/>
          <w:szCs w:val="22"/>
          <w:lang w:val="sk-SK"/>
        </w:rPr>
        <w:t>:</w:t>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Názov:</w:t>
      </w:r>
      <w:r w:rsidRPr="00AF5807">
        <w:rPr>
          <w:rFonts w:eastAsia="Calibri"/>
          <w:sz w:val="22"/>
          <w:szCs w:val="22"/>
          <w:lang w:val="sk-SK"/>
        </w:rPr>
        <w:tab/>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Sídlo:</w:t>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IČO:</w:t>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DIČ:</w:t>
      </w:r>
    </w:p>
    <w:p w:rsidR="002F00F5" w:rsidRPr="00AF5807" w:rsidRDefault="002F00F5" w:rsidP="002F00F5">
      <w:pPr>
        <w:widowControl w:val="0"/>
        <w:tabs>
          <w:tab w:val="left" w:pos="2694"/>
          <w:tab w:val="center" w:pos="4703"/>
          <w:tab w:val="right" w:pos="9406"/>
        </w:tabs>
        <w:autoSpaceDE w:val="0"/>
        <w:autoSpaceDN w:val="0"/>
        <w:adjustRightInd w:val="0"/>
        <w:rPr>
          <w:rFonts w:eastAsia="Calibri"/>
          <w:sz w:val="22"/>
          <w:szCs w:val="22"/>
          <w:lang w:val="sk-SK"/>
        </w:rPr>
      </w:pPr>
      <w:r w:rsidRPr="00AF5807">
        <w:rPr>
          <w:rFonts w:eastAsia="Calibri"/>
          <w:sz w:val="22"/>
          <w:szCs w:val="22"/>
          <w:lang w:val="sk-SK"/>
        </w:rPr>
        <w:t>IČ DPH:</w:t>
      </w:r>
      <w:r w:rsidRPr="00AF5807">
        <w:rPr>
          <w:rFonts w:eastAsia="Calibri"/>
          <w:sz w:val="22"/>
          <w:szCs w:val="22"/>
          <w:lang w:val="sk-SK"/>
        </w:rPr>
        <w:tab/>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 xml:space="preserve">Štatutárny </w:t>
      </w:r>
      <w:r w:rsidR="00AF5807" w:rsidRPr="00AF5807">
        <w:rPr>
          <w:rFonts w:eastAsia="Calibri"/>
          <w:sz w:val="22"/>
          <w:szCs w:val="22"/>
          <w:lang w:val="sk-SK"/>
        </w:rPr>
        <w:t>zástupca</w:t>
      </w:r>
      <w:r w:rsidRPr="00AF5807">
        <w:rPr>
          <w:rFonts w:eastAsia="Calibri"/>
          <w:sz w:val="22"/>
          <w:szCs w:val="22"/>
          <w:lang w:val="sk-SK"/>
        </w:rPr>
        <w:t>:</w:t>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Číslo účtu IBAN:</w:t>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t xml:space="preserve"> </w:t>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 xml:space="preserve">Zapísaný:      </w:t>
      </w:r>
      <w:r w:rsidRPr="00AF5807">
        <w:rPr>
          <w:rFonts w:eastAsia="Calibri"/>
          <w:sz w:val="22"/>
          <w:szCs w:val="22"/>
          <w:lang w:val="sk-SK"/>
        </w:rPr>
        <w:tab/>
      </w:r>
      <w:r w:rsidRPr="00AF5807">
        <w:rPr>
          <w:rFonts w:eastAsia="Calibri"/>
          <w:sz w:val="22"/>
          <w:szCs w:val="22"/>
          <w:lang w:val="sk-SK"/>
        </w:rPr>
        <w:tab/>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Tel., e-mail:</w:t>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 xml:space="preserve">  </w:t>
      </w:r>
      <w:r w:rsidRPr="00AF5807">
        <w:rPr>
          <w:rFonts w:eastAsia="Calibri"/>
          <w:sz w:val="22"/>
          <w:szCs w:val="22"/>
          <w:lang w:val="sk-SK"/>
        </w:rPr>
        <w:tab/>
        <w:t xml:space="preserve">                                                        </w:t>
      </w:r>
      <w:r w:rsidRPr="00AF5807">
        <w:rPr>
          <w:rFonts w:eastAsia="Calibri"/>
          <w:sz w:val="22"/>
          <w:szCs w:val="22"/>
          <w:lang w:val="sk-SK"/>
        </w:rPr>
        <w:tab/>
        <w:t xml:space="preserve"> </w:t>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ďalej len "zhotoviteľ“</w:t>
      </w:r>
    </w:p>
    <w:p w:rsidR="002F00F5" w:rsidRPr="00AF5807" w:rsidRDefault="002F00F5" w:rsidP="002F00F5">
      <w:pPr>
        <w:widowControl w:val="0"/>
        <w:autoSpaceDE w:val="0"/>
        <w:autoSpaceDN w:val="0"/>
        <w:adjustRightInd w:val="0"/>
        <w:rPr>
          <w:rFonts w:eastAsia="Calibri"/>
          <w:sz w:val="22"/>
          <w:szCs w:val="22"/>
          <w:lang w:val="sk-SK"/>
        </w:rPr>
      </w:pPr>
    </w:p>
    <w:p w:rsidR="002F00F5" w:rsidRPr="00AF5807" w:rsidRDefault="002F00F5" w:rsidP="002F00F5">
      <w:pPr>
        <w:keepNext/>
        <w:keepLines/>
        <w:spacing w:before="120"/>
        <w:jc w:val="center"/>
        <w:outlineLvl w:val="0"/>
        <w:rPr>
          <w:rFonts w:eastAsia="MS Gothic"/>
          <w:b/>
          <w:bCs/>
          <w:sz w:val="22"/>
          <w:szCs w:val="22"/>
          <w:lang w:val="sk-SK"/>
        </w:rPr>
      </w:pPr>
      <w:r w:rsidRPr="00AF5807">
        <w:rPr>
          <w:rFonts w:eastAsia="MS Gothic"/>
          <w:b/>
          <w:bCs/>
          <w:sz w:val="22"/>
          <w:szCs w:val="22"/>
          <w:lang w:val="sk-SK"/>
        </w:rPr>
        <w:t>II.  Predmet zmluvy</w:t>
      </w:r>
    </w:p>
    <w:p w:rsidR="002F00F5" w:rsidRPr="00AF5807" w:rsidRDefault="002F00F5" w:rsidP="002F00F5">
      <w:pPr>
        <w:widowControl w:val="0"/>
        <w:autoSpaceDE w:val="0"/>
        <w:autoSpaceDN w:val="0"/>
        <w:adjustRightInd w:val="0"/>
        <w:rPr>
          <w:rFonts w:eastAsia="Calibri"/>
          <w:sz w:val="22"/>
          <w:szCs w:val="22"/>
          <w:lang w:val="sk-SK"/>
        </w:rPr>
      </w:pPr>
    </w:p>
    <w:p w:rsidR="002F00F5" w:rsidRPr="00AF5807" w:rsidRDefault="002F00F5" w:rsidP="00AF5807">
      <w:pPr>
        <w:pStyle w:val="Odsekzoznamu"/>
        <w:numPr>
          <w:ilvl w:val="0"/>
          <w:numId w:val="8"/>
        </w:numPr>
        <w:ind w:left="426"/>
        <w:rPr>
          <w:rFonts w:ascii="Times New Roman" w:eastAsia="Calibri" w:hAnsi="Times New Roman" w:cs="Times New Roman"/>
          <w:sz w:val="22"/>
        </w:rPr>
      </w:pPr>
      <w:r w:rsidRPr="00AF5807">
        <w:rPr>
          <w:rFonts w:ascii="Times New Roman" w:eastAsia="Calibri" w:hAnsi="Times New Roman" w:cs="Times New Roman"/>
          <w:sz w:val="22"/>
        </w:rPr>
        <w:t>Predmetom tejto zmluvy je záväzok zhotoviteľa zhotoviť dielo „</w:t>
      </w:r>
      <w:r w:rsidR="00DC06F1" w:rsidRPr="00AF5807">
        <w:rPr>
          <w:rFonts w:ascii="Times New Roman" w:eastAsia="Calibri" w:hAnsi="Times New Roman" w:cs="Times New Roman"/>
          <w:b/>
          <w:sz w:val="22"/>
        </w:rPr>
        <w:t>............</w:t>
      </w:r>
      <w:r w:rsidRPr="00AF5807">
        <w:rPr>
          <w:rFonts w:ascii="Times New Roman" w:eastAsia="Calibri" w:hAnsi="Times New Roman" w:cs="Times New Roman"/>
          <w:sz w:val="22"/>
        </w:rPr>
        <w:t>“ v rozsahu podľa projektovej dokumentácie, ktorá je neoddeliteľnou súčasťou súťažných podkladov k zákazke s nízkou hodnotou: „</w:t>
      </w:r>
      <w:r w:rsidR="00DC06F1" w:rsidRPr="00AF5807">
        <w:rPr>
          <w:rFonts w:ascii="Times New Roman" w:eastAsia="Calibri" w:hAnsi="Times New Roman" w:cs="Times New Roman"/>
          <w:b/>
          <w:sz w:val="22"/>
        </w:rPr>
        <w:t>...............</w:t>
      </w:r>
      <w:r w:rsidRPr="00AF5807">
        <w:rPr>
          <w:rFonts w:ascii="Times New Roman" w:eastAsia="Calibri" w:hAnsi="Times New Roman" w:cs="Times New Roman"/>
          <w:sz w:val="22"/>
        </w:rPr>
        <w:t>“, a ktorej vyhotovenie prevzal zhotoviteľ od objednávateľa, a ktorá je archivovaná u objednávateľa.</w:t>
      </w:r>
    </w:p>
    <w:p w:rsidR="002F00F5" w:rsidRPr="00AF5807" w:rsidRDefault="002F00F5" w:rsidP="00AF5807">
      <w:pPr>
        <w:ind w:left="426"/>
        <w:jc w:val="both"/>
        <w:rPr>
          <w:rFonts w:eastAsia="Calibri"/>
          <w:sz w:val="22"/>
          <w:szCs w:val="22"/>
        </w:rPr>
      </w:pPr>
    </w:p>
    <w:p w:rsidR="002F00F5" w:rsidRPr="00AF5807" w:rsidRDefault="002F00F5" w:rsidP="00AF5807">
      <w:pPr>
        <w:pStyle w:val="Odsekzoznamu"/>
        <w:numPr>
          <w:ilvl w:val="0"/>
          <w:numId w:val="8"/>
        </w:numPr>
        <w:ind w:left="426"/>
        <w:rPr>
          <w:rFonts w:ascii="Times New Roman" w:eastAsia="Times New Roman" w:hAnsi="Times New Roman" w:cs="Times New Roman"/>
          <w:noProof/>
          <w:sz w:val="22"/>
          <w:lang w:eastAsia="sk-SK"/>
        </w:rPr>
      </w:pPr>
      <w:r w:rsidRPr="00AF5807">
        <w:rPr>
          <w:rFonts w:ascii="Times New Roman" w:eastAsia="Times New Roman" w:hAnsi="Times New Roman" w:cs="Times New Roman"/>
          <w:noProof/>
          <w:sz w:val="22"/>
          <w:lang w:eastAsia="sk-SK"/>
        </w:rPr>
        <w:t>Zhotoviteľ je povinný zrealizovať predmet zmluvy uvedený v článku II. tejto zmluvy odborne, kvalitne a za podmienok uvedených v tejto zmluve, v súlade so zákonom č. 50/1976 Zb. (Stavebný zákon) a súvisiacich STN, podľa projektovej dokumentácie „</w:t>
      </w:r>
      <w:r w:rsidR="00DC06F1" w:rsidRPr="00AF5807">
        <w:rPr>
          <w:rFonts w:ascii="Times New Roman" w:eastAsia="Calibri" w:hAnsi="Times New Roman" w:cs="Times New Roman"/>
          <w:sz w:val="22"/>
        </w:rPr>
        <w:t>......................</w:t>
      </w:r>
      <w:r w:rsidRPr="00AF5807">
        <w:rPr>
          <w:rFonts w:ascii="Times New Roman" w:eastAsia="Times New Roman" w:hAnsi="Times New Roman" w:cs="Times New Roman"/>
          <w:noProof/>
          <w:sz w:val="22"/>
          <w:lang w:eastAsia="sk-SK"/>
        </w:rPr>
        <w:t>“ na svoje náklady a svoje nebezpečenstvo.</w:t>
      </w:r>
    </w:p>
    <w:p w:rsidR="002F00F5" w:rsidRPr="00AF5807" w:rsidRDefault="002F00F5" w:rsidP="00AF5807">
      <w:pPr>
        <w:ind w:left="426" w:hanging="284"/>
        <w:jc w:val="both"/>
        <w:rPr>
          <w:rFonts w:eastAsia="Times New Roman"/>
          <w:noProof/>
          <w:sz w:val="22"/>
          <w:szCs w:val="22"/>
          <w:lang w:val="sk-SK" w:eastAsia="sk-SK"/>
        </w:rPr>
      </w:pPr>
    </w:p>
    <w:p w:rsidR="002F00F5" w:rsidRPr="00AF5807" w:rsidRDefault="002F00F5" w:rsidP="00AF5807">
      <w:pPr>
        <w:pStyle w:val="Odsekzoznamu"/>
        <w:numPr>
          <w:ilvl w:val="0"/>
          <w:numId w:val="8"/>
        </w:numPr>
        <w:ind w:left="426"/>
        <w:rPr>
          <w:rFonts w:ascii="Times New Roman" w:eastAsia="Calibri" w:hAnsi="Times New Roman" w:cs="Times New Roman"/>
          <w:sz w:val="22"/>
        </w:rPr>
      </w:pPr>
      <w:r w:rsidRPr="00AF5807">
        <w:rPr>
          <w:rFonts w:ascii="Times New Roman" w:eastAsia="Calibri" w:hAnsi="Times New Roman" w:cs="Times New Roman"/>
          <w:sz w:val="22"/>
        </w:rPr>
        <w:t xml:space="preserve">V prípade, ak sa v priebehu </w:t>
      </w:r>
      <w:proofErr w:type="spellStart"/>
      <w:r w:rsidRPr="00AF5807">
        <w:rPr>
          <w:rFonts w:ascii="Times New Roman" w:eastAsia="Calibri" w:hAnsi="Times New Roman" w:cs="Times New Roman"/>
          <w:sz w:val="22"/>
        </w:rPr>
        <w:t>prác</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vyskytne</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potreba</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ďalších</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podkladov</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alebo</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spolupráce</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objednávateľ</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sa</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zaväzuje</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že</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poskytne</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zhotoviteľovi</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primerané</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spolupôsobenie</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na</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základe</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písomnej</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výzvy</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zhotoviteľa</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tak</w:t>
      </w:r>
      <w:proofErr w:type="spellEnd"/>
      <w:r w:rsidRPr="00AF5807">
        <w:rPr>
          <w:rFonts w:ascii="Times New Roman" w:eastAsia="Calibri" w:hAnsi="Times New Roman" w:cs="Times New Roman"/>
          <w:sz w:val="22"/>
        </w:rPr>
        <w:t xml:space="preserve"> aby </w:t>
      </w:r>
      <w:proofErr w:type="spellStart"/>
      <w:r w:rsidRPr="00AF5807">
        <w:rPr>
          <w:rFonts w:ascii="Times New Roman" w:eastAsia="Calibri" w:hAnsi="Times New Roman" w:cs="Times New Roman"/>
          <w:sz w:val="22"/>
        </w:rPr>
        <w:t>mohol</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byť</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dodržaný</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termín</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plnenia</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uvedený</w:t>
      </w:r>
      <w:proofErr w:type="spellEnd"/>
      <w:r w:rsidRPr="00AF5807">
        <w:rPr>
          <w:rFonts w:ascii="Times New Roman" w:eastAsia="Calibri" w:hAnsi="Times New Roman" w:cs="Times New Roman"/>
          <w:sz w:val="22"/>
        </w:rPr>
        <w:t xml:space="preserve"> v </w:t>
      </w:r>
      <w:proofErr w:type="spellStart"/>
      <w:r w:rsidRPr="00AF5807">
        <w:rPr>
          <w:rFonts w:ascii="Times New Roman" w:eastAsia="Calibri" w:hAnsi="Times New Roman" w:cs="Times New Roman"/>
          <w:sz w:val="22"/>
        </w:rPr>
        <w:t>čl</w:t>
      </w:r>
      <w:proofErr w:type="spellEnd"/>
      <w:r w:rsidRPr="00AF5807">
        <w:rPr>
          <w:rFonts w:ascii="Times New Roman" w:eastAsia="Calibri" w:hAnsi="Times New Roman" w:cs="Times New Roman"/>
          <w:sz w:val="22"/>
        </w:rPr>
        <w:t xml:space="preserve">. III </w:t>
      </w:r>
      <w:proofErr w:type="spellStart"/>
      <w:r w:rsidRPr="00AF5807">
        <w:rPr>
          <w:rFonts w:ascii="Times New Roman" w:eastAsia="Calibri" w:hAnsi="Times New Roman" w:cs="Times New Roman"/>
          <w:sz w:val="22"/>
        </w:rPr>
        <w:t>tejto</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zmluvy</w:t>
      </w:r>
      <w:proofErr w:type="spellEnd"/>
      <w:r w:rsidRPr="00AF5807">
        <w:rPr>
          <w:rFonts w:ascii="Times New Roman" w:eastAsia="Calibri" w:hAnsi="Times New Roman" w:cs="Times New Roman"/>
          <w:sz w:val="22"/>
        </w:rPr>
        <w:t xml:space="preserve">. </w:t>
      </w:r>
    </w:p>
    <w:p w:rsidR="00145F69" w:rsidRPr="00AF5807" w:rsidRDefault="00145F69" w:rsidP="00AF5807">
      <w:pPr>
        <w:ind w:left="426" w:hanging="284"/>
        <w:jc w:val="both"/>
        <w:rPr>
          <w:rFonts w:eastAsia="Calibri"/>
          <w:sz w:val="22"/>
        </w:rPr>
      </w:pPr>
    </w:p>
    <w:p w:rsidR="00145F69" w:rsidRPr="00AF5807" w:rsidRDefault="00145F69" w:rsidP="00AF5807">
      <w:pPr>
        <w:pStyle w:val="Odsekzoznamu"/>
        <w:numPr>
          <w:ilvl w:val="0"/>
          <w:numId w:val="8"/>
        </w:numPr>
        <w:ind w:left="426"/>
        <w:rPr>
          <w:rFonts w:ascii="Times New Roman" w:eastAsia="Calibri" w:hAnsi="Times New Roman" w:cs="Times New Roman"/>
          <w:sz w:val="22"/>
        </w:rPr>
      </w:pPr>
      <w:r w:rsidRPr="00AF5807">
        <w:rPr>
          <w:rFonts w:ascii="Times New Roman" w:eastAsia="Calibri" w:hAnsi="Times New Roman" w:cs="Times New Roman"/>
          <w:sz w:val="22"/>
        </w:rPr>
        <w:t xml:space="preserve">Akékoľvek zmeny pri vykonávaní </w:t>
      </w:r>
      <w:proofErr w:type="spellStart"/>
      <w:r w:rsidRPr="00AF5807">
        <w:rPr>
          <w:rFonts w:ascii="Times New Roman" w:eastAsia="Calibri" w:hAnsi="Times New Roman" w:cs="Times New Roman"/>
          <w:sz w:val="22"/>
        </w:rPr>
        <w:t>diela</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podliehajú</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vzájomnému</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písomnému</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odsúhlaseniu</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účastníkmi</w:t>
      </w:r>
      <w:proofErr w:type="spellEnd"/>
      <w:r w:rsidRPr="00AF5807">
        <w:rPr>
          <w:rFonts w:ascii="Times New Roman" w:eastAsia="Calibri" w:hAnsi="Times New Roman" w:cs="Times New Roman"/>
          <w:sz w:val="22"/>
        </w:rPr>
        <w:t xml:space="preserve"> </w:t>
      </w:r>
      <w:proofErr w:type="spellStart"/>
      <w:r w:rsidRPr="00AF5807">
        <w:rPr>
          <w:rFonts w:ascii="Times New Roman" w:eastAsia="Calibri" w:hAnsi="Times New Roman" w:cs="Times New Roman"/>
          <w:sz w:val="22"/>
        </w:rPr>
        <w:t>zmluvy</w:t>
      </w:r>
      <w:proofErr w:type="spellEnd"/>
      <w:r w:rsidRPr="00AF5807">
        <w:rPr>
          <w:rFonts w:ascii="Times New Roman" w:eastAsia="Calibri" w:hAnsi="Times New Roman" w:cs="Times New Roman"/>
          <w:sz w:val="22"/>
        </w:rPr>
        <w:t>.</w:t>
      </w:r>
    </w:p>
    <w:p w:rsidR="00145F69" w:rsidRPr="00AF5807" w:rsidRDefault="00145F69" w:rsidP="002F00F5">
      <w:pPr>
        <w:ind w:left="284" w:hanging="284"/>
        <w:jc w:val="both"/>
        <w:rPr>
          <w:rFonts w:eastAsia="Calibri"/>
          <w:sz w:val="22"/>
        </w:rPr>
      </w:pPr>
    </w:p>
    <w:p w:rsidR="002F00F5" w:rsidRPr="00AF5807" w:rsidRDefault="002F00F5" w:rsidP="002F00F5">
      <w:pPr>
        <w:widowControl w:val="0"/>
        <w:tabs>
          <w:tab w:val="left" w:pos="220"/>
          <w:tab w:val="left" w:pos="720"/>
        </w:tabs>
        <w:autoSpaceDE w:val="0"/>
        <w:autoSpaceDN w:val="0"/>
        <w:adjustRightInd w:val="0"/>
        <w:spacing w:after="240" w:line="280" w:lineRule="atLeast"/>
        <w:jc w:val="both"/>
        <w:rPr>
          <w:rFonts w:eastAsia="Times New Roman"/>
          <w:noProof/>
          <w:sz w:val="22"/>
          <w:szCs w:val="22"/>
          <w:lang w:val="sk-SK" w:eastAsia="sk-SK"/>
        </w:rPr>
      </w:pPr>
    </w:p>
    <w:p w:rsidR="002F00F5" w:rsidRPr="00AF5807" w:rsidRDefault="002F00F5" w:rsidP="002F00F5">
      <w:pPr>
        <w:keepNext/>
        <w:keepLines/>
        <w:spacing w:before="120"/>
        <w:jc w:val="center"/>
        <w:outlineLvl w:val="0"/>
        <w:rPr>
          <w:rFonts w:eastAsia="MS Gothic"/>
          <w:b/>
          <w:bCs/>
          <w:sz w:val="22"/>
          <w:szCs w:val="22"/>
          <w:lang w:val="sk-SK"/>
        </w:rPr>
      </w:pPr>
      <w:proofErr w:type="spellStart"/>
      <w:r w:rsidRPr="00AF5807">
        <w:rPr>
          <w:rFonts w:eastAsia="MS Gothic"/>
          <w:b/>
          <w:bCs/>
          <w:sz w:val="22"/>
          <w:szCs w:val="22"/>
          <w:lang w:val="sk-SK"/>
        </w:rPr>
        <w:lastRenderedPageBreak/>
        <w:t>lll</w:t>
      </w:r>
      <w:proofErr w:type="spellEnd"/>
      <w:r w:rsidRPr="00AF5807">
        <w:rPr>
          <w:rFonts w:eastAsia="MS Gothic"/>
          <w:b/>
          <w:bCs/>
          <w:sz w:val="22"/>
          <w:szCs w:val="22"/>
          <w:lang w:val="sk-SK"/>
        </w:rPr>
        <w:t>. Termín plnenia</w:t>
      </w:r>
    </w:p>
    <w:p w:rsidR="002F00F5" w:rsidRPr="00AF5807" w:rsidRDefault="002F00F5" w:rsidP="002F00F5">
      <w:pPr>
        <w:keepNext/>
        <w:keepLines/>
        <w:spacing w:before="120"/>
        <w:jc w:val="center"/>
        <w:outlineLvl w:val="0"/>
        <w:rPr>
          <w:rFonts w:eastAsia="MS Gothic"/>
          <w:b/>
          <w:bCs/>
          <w:sz w:val="22"/>
          <w:szCs w:val="22"/>
          <w:lang w:val="sk-SK"/>
        </w:rPr>
      </w:pPr>
    </w:p>
    <w:p w:rsidR="002F00F5" w:rsidRPr="00AF5807" w:rsidRDefault="002F00F5" w:rsidP="00AF5807">
      <w:pPr>
        <w:numPr>
          <w:ilvl w:val="0"/>
          <w:numId w:val="10"/>
        </w:numPr>
        <w:ind w:left="426"/>
        <w:jc w:val="both"/>
        <w:rPr>
          <w:rFonts w:eastAsia="Calibri"/>
          <w:sz w:val="22"/>
          <w:szCs w:val="22"/>
        </w:rPr>
      </w:pPr>
      <w:proofErr w:type="spellStart"/>
      <w:r w:rsidRPr="00AF5807">
        <w:rPr>
          <w:rFonts w:eastAsia="Calibri"/>
          <w:sz w:val="22"/>
          <w:szCs w:val="22"/>
        </w:rPr>
        <w:t>Zhotoviteľ</w:t>
      </w:r>
      <w:proofErr w:type="spellEnd"/>
      <w:r w:rsidRPr="00AF5807">
        <w:rPr>
          <w:rFonts w:eastAsia="Calibri"/>
          <w:sz w:val="22"/>
          <w:szCs w:val="22"/>
        </w:rPr>
        <w:t xml:space="preserve"> </w:t>
      </w:r>
      <w:proofErr w:type="spellStart"/>
      <w:r w:rsidRPr="00AF5807">
        <w:rPr>
          <w:rFonts w:eastAsia="Calibri"/>
          <w:sz w:val="22"/>
          <w:szCs w:val="22"/>
        </w:rPr>
        <w:t>sa</w:t>
      </w:r>
      <w:proofErr w:type="spellEnd"/>
      <w:r w:rsidRPr="00AF5807">
        <w:rPr>
          <w:rFonts w:eastAsia="Calibri"/>
          <w:sz w:val="22"/>
          <w:szCs w:val="22"/>
        </w:rPr>
        <w:t xml:space="preserve"> </w:t>
      </w:r>
      <w:proofErr w:type="spellStart"/>
      <w:r w:rsidRPr="00AF5807">
        <w:rPr>
          <w:rFonts w:eastAsia="Calibri"/>
          <w:sz w:val="22"/>
          <w:szCs w:val="22"/>
        </w:rPr>
        <w:t>zaväzuje</w:t>
      </w:r>
      <w:proofErr w:type="spellEnd"/>
      <w:r w:rsidRPr="00AF5807">
        <w:rPr>
          <w:rFonts w:eastAsia="Calibri"/>
          <w:sz w:val="22"/>
          <w:szCs w:val="22"/>
        </w:rPr>
        <w:t xml:space="preserve">, </w:t>
      </w:r>
      <w:proofErr w:type="spellStart"/>
      <w:r w:rsidRPr="00AF5807">
        <w:rPr>
          <w:rFonts w:eastAsia="Calibri"/>
          <w:sz w:val="22"/>
          <w:szCs w:val="22"/>
        </w:rPr>
        <w:t>že</w:t>
      </w:r>
      <w:proofErr w:type="spellEnd"/>
      <w:r w:rsidRPr="00AF5807">
        <w:rPr>
          <w:rFonts w:eastAsia="Calibri"/>
          <w:sz w:val="22"/>
          <w:szCs w:val="22"/>
        </w:rPr>
        <w:t xml:space="preserve"> </w:t>
      </w:r>
      <w:proofErr w:type="spellStart"/>
      <w:r w:rsidRPr="00AF5807">
        <w:rPr>
          <w:rFonts w:eastAsia="Calibri"/>
          <w:sz w:val="22"/>
          <w:szCs w:val="22"/>
        </w:rPr>
        <w:t>vypracuje</w:t>
      </w:r>
      <w:proofErr w:type="spellEnd"/>
      <w:r w:rsidRPr="00AF5807">
        <w:rPr>
          <w:rFonts w:eastAsia="Calibri"/>
          <w:sz w:val="22"/>
          <w:szCs w:val="22"/>
        </w:rPr>
        <w:t xml:space="preserve"> a </w:t>
      </w:r>
      <w:proofErr w:type="spellStart"/>
      <w:r w:rsidRPr="00AF5807">
        <w:rPr>
          <w:rFonts w:eastAsia="Calibri"/>
          <w:sz w:val="22"/>
          <w:szCs w:val="22"/>
        </w:rPr>
        <w:t>dodá</w:t>
      </w:r>
      <w:proofErr w:type="spellEnd"/>
      <w:r w:rsidRPr="00AF5807">
        <w:rPr>
          <w:rFonts w:eastAsia="Calibri"/>
          <w:sz w:val="22"/>
          <w:szCs w:val="22"/>
        </w:rPr>
        <w:t xml:space="preserve"> </w:t>
      </w:r>
      <w:proofErr w:type="spellStart"/>
      <w:r w:rsidRPr="00AF5807">
        <w:rPr>
          <w:rFonts w:eastAsia="Calibri"/>
          <w:sz w:val="22"/>
          <w:szCs w:val="22"/>
        </w:rPr>
        <w:t>predmet</w:t>
      </w:r>
      <w:proofErr w:type="spellEnd"/>
      <w:r w:rsidRPr="00AF5807">
        <w:rPr>
          <w:rFonts w:eastAsia="Calibri"/>
          <w:sz w:val="22"/>
          <w:szCs w:val="22"/>
        </w:rPr>
        <w:t xml:space="preserve"> </w:t>
      </w:r>
      <w:proofErr w:type="spellStart"/>
      <w:r w:rsidRPr="00AF5807">
        <w:rPr>
          <w:rFonts w:eastAsia="Calibri"/>
          <w:sz w:val="22"/>
          <w:szCs w:val="22"/>
        </w:rPr>
        <w:t>zmluvy</w:t>
      </w:r>
      <w:proofErr w:type="spellEnd"/>
      <w:r w:rsidRPr="00AF5807">
        <w:rPr>
          <w:rFonts w:eastAsia="Calibri"/>
          <w:sz w:val="22"/>
          <w:szCs w:val="22"/>
        </w:rPr>
        <w:t xml:space="preserve"> </w:t>
      </w:r>
      <w:proofErr w:type="spellStart"/>
      <w:r w:rsidRPr="00AF5807">
        <w:rPr>
          <w:rFonts w:eastAsia="Calibri"/>
          <w:sz w:val="22"/>
          <w:szCs w:val="22"/>
        </w:rPr>
        <w:t>uvedený</w:t>
      </w:r>
      <w:proofErr w:type="spellEnd"/>
      <w:r w:rsidRPr="00AF5807">
        <w:rPr>
          <w:rFonts w:eastAsia="Calibri"/>
          <w:sz w:val="22"/>
          <w:szCs w:val="22"/>
        </w:rPr>
        <w:t xml:space="preserve"> v </w:t>
      </w:r>
      <w:proofErr w:type="spellStart"/>
      <w:r w:rsidRPr="00AF5807">
        <w:rPr>
          <w:rFonts w:eastAsia="Calibri"/>
          <w:sz w:val="22"/>
          <w:szCs w:val="22"/>
        </w:rPr>
        <w:t>čl</w:t>
      </w:r>
      <w:proofErr w:type="spellEnd"/>
      <w:r w:rsidRPr="00AF5807">
        <w:rPr>
          <w:rFonts w:eastAsia="Calibri"/>
          <w:sz w:val="22"/>
          <w:szCs w:val="22"/>
        </w:rPr>
        <w:t xml:space="preserve">. II </w:t>
      </w:r>
      <w:proofErr w:type="spellStart"/>
      <w:r w:rsidRPr="00AF5807">
        <w:rPr>
          <w:rFonts w:eastAsia="Calibri"/>
          <w:sz w:val="22"/>
          <w:szCs w:val="22"/>
        </w:rPr>
        <w:t>tejto</w:t>
      </w:r>
      <w:proofErr w:type="spellEnd"/>
      <w:r w:rsidRPr="00AF5807">
        <w:rPr>
          <w:rFonts w:eastAsia="Calibri"/>
          <w:sz w:val="22"/>
          <w:szCs w:val="22"/>
        </w:rPr>
        <w:t xml:space="preserve"> </w:t>
      </w:r>
      <w:proofErr w:type="spellStart"/>
      <w:r w:rsidRPr="00AF5807">
        <w:rPr>
          <w:rFonts w:eastAsia="Calibri"/>
          <w:sz w:val="22"/>
          <w:szCs w:val="22"/>
        </w:rPr>
        <w:t>zmluvy</w:t>
      </w:r>
      <w:proofErr w:type="spellEnd"/>
      <w:r w:rsidRPr="00AF5807">
        <w:rPr>
          <w:rFonts w:eastAsia="Calibri"/>
          <w:sz w:val="22"/>
          <w:szCs w:val="22"/>
        </w:rPr>
        <w:t xml:space="preserve"> </w:t>
      </w:r>
      <w:r w:rsidRPr="00AF5807">
        <w:rPr>
          <w:rFonts w:eastAsia="Calibri"/>
          <w:b/>
          <w:bCs/>
          <w:sz w:val="22"/>
          <w:szCs w:val="22"/>
        </w:rPr>
        <w:t>v </w:t>
      </w:r>
      <w:proofErr w:type="spellStart"/>
      <w:r w:rsidRPr="00AF5807">
        <w:rPr>
          <w:rFonts w:eastAsia="Calibri"/>
          <w:b/>
          <w:bCs/>
          <w:sz w:val="22"/>
          <w:szCs w:val="22"/>
        </w:rPr>
        <w:t>lehote</w:t>
      </w:r>
      <w:proofErr w:type="spellEnd"/>
      <w:r w:rsidRPr="00AF5807">
        <w:rPr>
          <w:rFonts w:eastAsia="Calibri"/>
          <w:b/>
          <w:bCs/>
          <w:sz w:val="22"/>
          <w:szCs w:val="22"/>
        </w:rPr>
        <w:t xml:space="preserve"> </w:t>
      </w:r>
      <w:proofErr w:type="spellStart"/>
      <w:r w:rsidRPr="00AF5807">
        <w:rPr>
          <w:rFonts w:eastAsia="Calibri"/>
          <w:b/>
          <w:bCs/>
          <w:sz w:val="22"/>
          <w:szCs w:val="22"/>
        </w:rPr>
        <w:t>zhotovenia</w:t>
      </w:r>
      <w:proofErr w:type="spellEnd"/>
      <w:r w:rsidRPr="00AF5807">
        <w:rPr>
          <w:rFonts w:eastAsia="Calibri"/>
          <w:b/>
          <w:bCs/>
          <w:sz w:val="22"/>
          <w:szCs w:val="22"/>
        </w:rPr>
        <w:t xml:space="preserve"> </w:t>
      </w:r>
      <w:proofErr w:type="spellStart"/>
      <w:r w:rsidRPr="00AF5807">
        <w:rPr>
          <w:rFonts w:eastAsia="Calibri"/>
          <w:b/>
          <w:bCs/>
          <w:sz w:val="22"/>
          <w:szCs w:val="22"/>
        </w:rPr>
        <w:t>stavby</w:t>
      </w:r>
      <w:proofErr w:type="spellEnd"/>
      <w:r w:rsidRPr="00AF5807">
        <w:rPr>
          <w:rFonts w:eastAsia="Calibri"/>
          <w:b/>
          <w:bCs/>
          <w:sz w:val="22"/>
          <w:szCs w:val="22"/>
        </w:rPr>
        <w:t xml:space="preserve">, </w:t>
      </w:r>
      <w:proofErr w:type="spellStart"/>
      <w:r w:rsidRPr="00AF5807">
        <w:rPr>
          <w:rFonts w:eastAsia="Calibri"/>
          <w:b/>
          <w:bCs/>
          <w:sz w:val="22"/>
          <w:szCs w:val="22"/>
        </w:rPr>
        <w:t>tz</w:t>
      </w:r>
      <w:proofErr w:type="spellEnd"/>
      <w:r w:rsidRPr="00AF5807">
        <w:rPr>
          <w:rFonts w:eastAsia="Calibri"/>
          <w:b/>
          <w:bCs/>
          <w:sz w:val="22"/>
          <w:szCs w:val="22"/>
        </w:rPr>
        <w:t xml:space="preserve">. </w:t>
      </w:r>
      <w:proofErr w:type="spellStart"/>
      <w:r w:rsidRPr="00AF5807">
        <w:rPr>
          <w:rFonts w:eastAsia="Calibri"/>
          <w:b/>
          <w:bCs/>
          <w:sz w:val="22"/>
          <w:szCs w:val="22"/>
        </w:rPr>
        <w:t>najneskôr</w:t>
      </w:r>
      <w:proofErr w:type="spellEnd"/>
      <w:r w:rsidRPr="00AF5807">
        <w:rPr>
          <w:rFonts w:eastAsia="Calibri"/>
          <w:b/>
          <w:bCs/>
          <w:sz w:val="22"/>
          <w:szCs w:val="22"/>
        </w:rPr>
        <w:t xml:space="preserve"> do …… </w:t>
      </w:r>
      <w:proofErr w:type="spellStart"/>
      <w:r w:rsidRPr="00AF5807">
        <w:rPr>
          <w:rFonts w:eastAsia="Calibri"/>
          <w:b/>
          <w:bCs/>
          <w:sz w:val="22"/>
          <w:szCs w:val="22"/>
        </w:rPr>
        <w:t>kalendárnych</w:t>
      </w:r>
      <w:proofErr w:type="spellEnd"/>
      <w:r w:rsidRPr="00AF5807">
        <w:rPr>
          <w:rFonts w:eastAsia="Calibri"/>
          <w:b/>
          <w:bCs/>
          <w:sz w:val="22"/>
          <w:szCs w:val="22"/>
        </w:rPr>
        <w:t xml:space="preserve"> </w:t>
      </w:r>
      <w:proofErr w:type="spellStart"/>
      <w:r w:rsidRPr="00AF5807">
        <w:rPr>
          <w:rFonts w:eastAsia="Calibri"/>
          <w:b/>
          <w:bCs/>
          <w:sz w:val="22"/>
          <w:szCs w:val="22"/>
        </w:rPr>
        <w:t>dní</w:t>
      </w:r>
      <w:proofErr w:type="spellEnd"/>
      <w:r w:rsidRPr="00AF5807">
        <w:rPr>
          <w:rFonts w:eastAsia="Calibri"/>
          <w:b/>
          <w:bCs/>
          <w:sz w:val="22"/>
          <w:szCs w:val="22"/>
        </w:rPr>
        <w:t xml:space="preserve"> </w:t>
      </w:r>
      <w:proofErr w:type="spellStart"/>
      <w:r w:rsidRPr="00AF5807">
        <w:rPr>
          <w:rFonts w:eastAsia="Calibri"/>
          <w:b/>
          <w:bCs/>
          <w:sz w:val="22"/>
          <w:szCs w:val="22"/>
        </w:rPr>
        <w:t>odo</w:t>
      </w:r>
      <w:proofErr w:type="spellEnd"/>
      <w:r w:rsidRPr="00AF5807">
        <w:rPr>
          <w:rFonts w:eastAsia="Calibri"/>
          <w:b/>
          <w:bCs/>
          <w:sz w:val="22"/>
          <w:szCs w:val="22"/>
        </w:rPr>
        <w:t xml:space="preserve"> </w:t>
      </w:r>
      <w:proofErr w:type="spellStart"/>
      <w:r w:rsidRPr="00AF5807">
        <w:rPr>
          <w:rFonts w:eastAsia="Calibri"/>
          <w:b/>
          <w:bCs/>
          <w:sz w:val="22"/>
          <w:szCs w:val="22"/>
        </w:rPr>
        <w:t>dňa</w:t>
      </w:r>
      <w:proofErr w:type="spellEnd"/>
      <w:r w:rsidRPr="00AF5807">
        <w:rPr>
          <w:rFonts w:eastAsia="Calibri"/>
          <w:b/>
          <w:bCs/>
          <w:sz w:val="22"/>
          <w:szCs w:val="22"/>
        </w:rPr>
        <w:t xml:space="preserve"> </w:t>
      </w:r>
      <w:proofErr w:type="spellStart"/>
      <w:r w:rsidRPr="00AF5807">
        <w:rPr>
          <w:rFonts w:eastAsia="Calibri"/>
          <w:b/>
          <w:bCs/>
          <w:sz w:val="22"/>
          <w:szCs w:val="22"/>
        </w:rPr>
        <w:t>odovzdania</w:t>
      </w:r>
      <w:proofErr w:type="spellEnd"/>
      <w:r w:rsidRPr="00AF5807">
        <w:rPr>
          <w:rFonts w:eastAsia="Calibri"/>
          <w:b/>
          <w:bCs/>
          <w:sz w:val="22"/>
          <w:szCs w:val="22"/>
        </w:rPr>
        <w:t xml:space="preserve"> a </w:t>
      </w:r>
      <w:proofErr w:type="spellStart"/>
      <w:r w:rsidRPr="00AF5807">
        <w:rPr>
          <w:rFonts w:eastAsia="Calibri"/>
          <w:b/>
          <w:bCs/>
          <w:sz w:val="22"/>
          <w:szCs w:val="22"/>
        </w:rPr>
        <w:t>prevzatia</w:t>
      </w:r>
      <w:proofErr w:type="spellEnd"/>
      <w:r w:rsidRPr="00AF5807">
        <w:rPr>
          <w:rFonts w:eastAsia="Calibri"/>
          <w:b/>
          <w:bCs/>
          <w:sz w:val="22"/>
          <w:szCs w:val="22"/>
        </w:rPr>
        <w:t xml:space="preserve"> </w:t>
      </w:r>
      <w:proofErr w:type="spellStart"/>
      <w:r w:rsidRPr="00AF5807">
        <w:rPr>
          <w:rFonts w:eastAsia="Calibri"/>
          <w:b/>
          <w:bCs/>
          <w:sz w:val="22"/>
          <w:szCs w:val="22"/>
        </w:rPr>
        <w:t>staveniska</w:t>
      </w:r>
      <w:proofErr w:type="spellEnd"/>
      <w:r w:rsidRPr="00AF5807">
        <w:rPr>
          <w:rFonts w:eastAsia="Calibri"/>
          <w:b/>
          <w:bCs/>
          <w:sz w:val="22"/>
          <w:szCs w:val="22"/>
        </w:rPr>
        <w:t xml:space="preserve"> </w:t>
      </w:r>
      <w:proofErr w:type="spellStart"/>
      <w:r w:rsidRPr="00AF5807">
        <w:rPr>
          <w:rFonts w:eastAsia="Calibri"/>
          <w:b/>
          <w:bCs/>
          <w:sz w:val="22"/>
          <w:szCs w:val="22"/>
        </w:rPr>
        <w:t>zhotoviteľovi</w:t>
      </w:r>
      <w:proofErr w:type="spellEnd"/>
      <w:r w:rsidRPr="00AF5807">
        <w:rPr>
          <w:rFonts w:eastAsia="Calibri"/>
          <w:sz w:val="22"/>
          <w:szCs w:val="22"/>
        </w:rPr>
        <w:t xml:space="preserve">. </w:t>
      </w:r>
    </w:p>
    <w:p w:rsidR="002F00F5" w:rsidRPr="00AF5807" w:rsidRDefault="002F00F5" w:rsidP="00AF5807">
      <w:pPr>
        <w:spacing w:after="120"/>
        <w:ind w:left="426"/>
        <w:rPr>
          <w:rFonts w:eastAsia="Calibri"/>
          <w:sz w:val="22"/>
          <w:szCs w:val="22"/>
        </w:rPr>
      </w:pPr>
    </w:p>
    <w:p w:rsidR="002F00F5" w:rsidRPr="00AF5807" w:rsidRDefault="002F00F5" w:rsidP="00AF5807">
      <w:pPr>
        <w:pStyle w:val="Odsekzoznamu"/>
        <w:numPr>
          <w:ilvl w:val="0"/>
          <w:numId w:val="10"/>
        </w:numPr>
        <w:spacing w:after="120"/>
        <w:ind w:left="426"/>
        <w:rPr>
          <w:rFonts w:eastAsia="Calibri"/>
          <w:sz w:val="22"/>
        </w:rPr>
      </w:pPr>
      <w:r w:rsidRPr="00AF5807">
        <w:rPr>
          <w:rFonts w:eastAsia="Calibri"/>
          <w:sz w:val="22"/>
        </w:rPr>
        <w:t xml:space="preserve">Ak zhotoviteľ pripraví dielo </w:t>
      </w:r>
      <w:proofErr w:type="spellStart"/>
      <w:r w:rsidRPr="00AF5807">
        <w:rPr>
          <w:rFonts w:eastAsia="Calibri"/>
          <w:sz w:val="22"/>
        </w:rPr>
        <w:t>alebo</w:t>
      </w:r>
      <w:proofErr w:type="spellEnd"/>
      <w:r w:rsidRPr="00AF5807">
        <w:rPr>
          <w:rFonts w:eastAsia="Calibri"/>
          <w:sz w:val="22"/>
        </w:rPr>
        <w:t xml:space="preserve"> </w:t>
      </w:r>
      <w:proofErr w:type="spellStart"/>
      <w:r w:rsidRPr="00AF5807">
        <w:rPr>
          <w:rFonts w:eastAsia="Calibri"/>
          <w:sz w:val="22"/>
        </w:rPr>
        <w:t>jeho</w:t>
      </w:r>
      <w:proofErr w:type="spellEnd"/>
      <w:r w:rsidRPr="00AF5807">
        <w:rPr>
          <w:rFonts w:eastAsia="Calibri"/>
          <w:sz w:val="22"/>
        </w:rPr>
        <w:t xml:space="preserve"> </w:t>
      </w:r>
      <w:proofErr w:type="spellStart"/>
      <w:r w:rsidRPr="00AF5807">
        <w:rPr>
          <w:rFonts w:eastAsia="Calibri"/>
          <w:sz w:val="22"/>
        </w:rPr>
        <w:t>dohodnutú</w:t>
      </w:r>
      <w:proofErr w:type="spellEnd"/>
      <w:r w:rsidRPr="00AF5807">
        <w:rPr>
          <w:rFonts w:eastAsia="Calibri"/>
          <w:sz w:val="22"/>
        </w:rPr>
        <w:t xml:space="preserve"> </w:t>
      </w:r>
      <w:proofErr w:type="spellStart"/>
      <w:r w:rsidRPr="00AF5807">
        <w:rPr>
          <w:rFonts w:eastAsia="Calibri"/>
          <w:sz w:val="22"/>
        </w:rPr>
        <w:t>časť</w:t>
      </w:r>
      <w:proofErr w:type="spellEnd"/>
      <w:r w:rsidRPr="00AF5807">
        <w:rPr>
          <w:rFonts w:eastAsia="Calibri"/>
          <w:sz w:val="22"/>
        </w:rPr>
        <w:t xml:space="preserve"> </w:t>
      </w:r>
      <w:proofErr w:type="spellStart"/>
      <w:r w:rsidRPr="00AF5807">
        <w:rPr>
          <w:rFonts w:eastAsia="Calibri"/>
          <w:sz w:val="22"/>
        </w:rPr>
        <w:t>na</w:t>
      </w:r>
      <w:proofErr w:type="spellEnd"/>
      <w:r w:rsidRPr="00AF5807">
        <w:rPr>
          <w:rFonts w:eastAsia="Calibri"/>
          <w:sz w:val="22"/>
        </w:rPr>
        <w:t xml:space="preserve"> </w:t>
      </w:r>
      <w:proofErr w:type="spellStart"/>
      <w:r w:rsidRPr="00AF5807">
        <w:rPr>
          <w:rFonts w:eastAsia="Calibri"/>
          <w:sz w:val="22"/>
        </w:rPr>
        <w:t>odovzdanie</w:t>
      </w:r>
      <w:proofErr w:type="spellEnd"/>
      <w:r w:rsidRPr="00AF5807">
        <w:rPr>
          <w:rFonts w:eastAsia="Calibri"/>
          <w:sz w:val="22"/>
        </w:rPr>
        <w:t xml:space="preserve"> </w:t>
      </w:r>
      <w:proofErr w:type="spellStart"/>
      <w:r w:rsidRPr="00AF5807">
        <w:rPr>
          <w:rFonts w:eastAsia="Calibri"/>
          <w:sz w:val="22"/>
        </w:rPr>
        <w:t>pred</w:t>
      </w:r>
      <w:proofErr w:type="spellEnd"/>
      <w:r w:rsidRPr="00AF5807">
        <w:rPr>
          <w:rFonts w:eastAsia="Calibri"/>
          <w:sz w:val="22"/>
        </w:rPr>
        <w:t xml:space="preserve"> </w:t>
      </w:r>
      <w:proofErr w:type="spellStart"/>
      <w:r w:rsidRPr="00AF5807">
        <w:rPr>
          <w:rFonts w:eastAsia="Calibri"/>
          <w:sz w:val="22"/>
        </w:rPr>
        <w:t>dohodnutým</w:t>
      </w:r>
      <w:proofErr w:type="spellEnd"/>
      <w:r w:rsidRPr="00AF5807">
        <w:rPr>
          <w:rFonts w:eastAsia="Calibri"/>
          <w:sz w:val="22"/>
        </w:rPr>
        <w:t xml:space="preserve"> </w:t>
      </w:r>
      <w:proofErr w:type="spellStart"/>
      <w:r w:rsidRPr="00AF5807">
        <w:rPr>
          <w:rFonts w:eastAsia="Calibri"/>
          <w:sz w:val="22"/>
        </w:rPr>
        <w:t>termínom</w:t>
      </w:r>
      <w:proofErr w:type="spellEnd"/>
      <w:r w:rsidRPr="00AF5807">
        <w:rPr>
          <w:rFonts w:eastAsia="Calibri"/>
          <w:sz w:val="22"/>
        </w:rPr>
        <w:t xml:space="preserve">, </w:t>
      </w:r>
      <w:proofErr w:type="spellStart"/>
      <w:r w:rsidRPr="00AF5807">
        <w:rPr>
          <w:rFonts w:eastAsia="Calibri"/>
          <w:sz w:val="22"/>
        </w:rPr>
        <w:t>zaväzuje</w:t>
      </w:r>
      <w:proofErr w:type="spellEnd"/>
      <w:r w:rsidRPr="00AF5807">
        <w:rPr>
          <w:rFonts w:eastAsia="Calibri"/>
          <w:sz w:val="22"/>
        </w:rPr>
        <w:t xml:space="preserve"> </w:t>
      </w:r>
      <w:proofErr w:type="spellStart"/>
      <w:r w:rsidRPr="00AF5807">
        <w:rPr>
          <w:rFonts w:eastAsia="Calibri"/>
          <w:sz w:val="22"/>
        </w:rPr>
        <w:t>sa</w:t>
      </w:r>
      <w:proofErr w:type="spellEnd"/>
      <w:r w:rsidRPr="00AF5807">
        <w:rPr>
          <w:rFonts w:eastAsia="Calibri"/>
          <w:sz w:val="22"/>
        </w:rPr>
        <w:t xml:space="preserve"> </w:t>
      </w:r>
      <w:proofErr w:type="spellStart"/>
      <w:r w:rsidRPr="00AF5807">
        <w:rPr>
          <w:rFonts w:eastAsia="Calibri"/>
          <w:sz w:val="22"/>
        </w:rPr>
        <w:t>objednávateľ</w:t>
      </w:r>
      <w:proofErr w:type="spellEnd"/>
      <w:r w:rsidRPr="00AF5807">
        <w:rPr>
          <w:rFonts w:eastAsia="Calibri"/>
          <w:sz w:val="22"/>
        </w:rPr>
        <w:t xml:space="preserve"> toto </w:t>
      </w:r>
      <w:proofErr w:type="spellStart"/>
      <w:r w:rsidRPr="00AF5807">
        <w:rPr>
          <w:rFonts w:eastAsia="Calibri"/>
          <w:sz w:val="22"/>
        </w:rPr>
        <w:t>dielo</w:t>
      </w:r>
      <w:proofErr w:type="spellEnd"/>
      <w:r w:rsidRPr="00AF5807">
        <w:rPr>
          <w:rFonts w:eastAsia="Calibri"/>
          <w:sz w:val="22"/>
        </w:rPr>
        <w:t xml:space="preserve"> </w:t>
      </w:r>
      <w:proofErr w:type="spellStart"/>
      <w:r w:rsidRPr="00AF5807">
        <w:rPr>
          <w:rFonts w:eastAsia="Calibri"/>
          <w:sz w:val="22"/>
        </w:rPr>
        <w:t>prevziať</w:t>
      </w:r>
      <w:proofErr w:type="spellEnd"/>
      <w:r w:rsidRPr="00AF5807">
        <w:rPr>
          <w:rFonts w:eastAsia="Calibri"/>
          <w:sz w:val="22"/>
        </w:rPr>
        <w:t xml:space="preserve"> </w:t>
      </w:r>
      <w:proofErr w:type="spellStart"/>
      <w:r w:rsidRPr="00AF5807">
        <w:rPr>
          <w:rFonts w:eastAsia="Calibri"/>
          <w:sz w:val="22"/>
        </w:rPr>
        <w:t>aj</w:t>
      </w:r>
      <w:proofErr w:type="spellEnd"/>
      <w:r w:rsidRPr="00AF5807">
        <w:rPr>
          <w:rFonts w:eastAsia="Calibri"/>
          <w:sz w:val="22"/>
        </w:rPr>
        <w:t xml:space="preserve"> v </w:t>
      </w:r>
      <w:proofErr w:type="spellStart"/>
      <w:r w:rsidRPr="00AF5807">
        <w:rPr>
          <w:rFonts w:eastAsia="Calibri"/>
          <w:sz w:val="22"/>
        </w:rPr>
        <w:t>skoršom</w:t>
      </w:r>
      <w:proofErr w:type="spellEnd"/>
      <w:r w:rsidRPr="00AF5807">
        <w:rPr>
          <w:rFonts w:eastAsia="Calibri"/>
          <w:sz w:val="22"/>
        </w:rPr>
        <w:t xml:space="preserve"> </w:t>
      </w:r>
      <w:proofErr w:type="spellStart"/>
      <w:r w:rsidRPr="00AF5807">
        <w:rPr>
          <w:rFonts w:eastAsia="Calibri"/>
          <w:sz w:val="22"/>
        </w:rPr>
        <w:t>ponúknutom</w:t>
      </w:r>
      <w:proofErr w:type="spellEnd"/>
      <w:r w:rsidRPr="00AF5807">
        <w:rPr>
          <w:rFonts w:eastAsia="Calibri"/>
          <w:sz w:val="22"/>
        </w:rPr>
        <w:t xml:space="preserve"> </w:t>
      </w:r>
      <w:proofErr w:type="spellStart"/>
      <w:r w:rsidRPr="00AF5807">
        <w:rPr>
          <w:rFonts w:eastAsia="Calibri"/>
          <w:sz w:val="22"/>
        </w:rPr>
        <w:t>termíne</w:t>
      </w:r>
      <w:proofErr w:type="spellEnd"/>
      <w:r w:rsidRPr="00AF5807">
        <w:rPr>
          <w:rFonts w:eastAsia="Calibri"/>
          <w:sz w:val="22"/>
        </w:rPr>
        <w:t xml:space="preserve">, </w:t>
      </w:r>
      <w:proofErr w:type="spellStart"/>
      <w:r w:rsidRPr="00AF5807">
        <w:rPr>
          <w:rFonts w:eastAsia="Calibri"/>
          <w:sz w:val="22"/>
        </w:rPr>
        <w:t>pokiaľ</w:t>
      </w:r>
      <w:proofErr w:type="spellEnd"/>
      <w:r w:rsidRPr="00AF5807">
        <w:rPr>
          <w:rFonts w:eastAsia="Calibri"/>
          <w:sz w:val="22"/>
        </w:rPr>
        <w:t xml:space="preserve"> </w:t>
      </w:r>
      <w:proofErr w:type="spellStart"/>
      <w:r w:rsidRPr="00AF5807">
        <w:rPr>
          <w:rFonts w:eastAsia="Calibri"/>
          <w:sz w:val="22"/>
        </w:rPr>
        <w:t>bude</w:t>
      </w:r>
      <w:proofErr w:type="spellEnd"/>
      <w:r w:rsidRPr="00AF5807">
        <w:rPr>
          <w:rFonts w:eastAsia="Calibri"/>
          <w:sz w:val="22"/>
        </w:rPr>
        <w:t xml:space="preserve"> </w:t>
      </w:r>
      <w:proofErr w:type="spellStart"/>
      <w:r w:rsidRPr="00AF5807">
        <w:rPr>
          <w:rFonts w:eastAsia="Calibri"/>
          <w:sz w:val="22"/>
        </w:rPr>
        <w:t>dielo</w:t>
      </w:r>
      <w:proofErr w:type="spellEnd"/>
      <w:r w:rsidRPr="00AF5807">
        <w:rPr>
          <w:rFonts w:eastAsia="Calibri"/>
          <w:sz w:val="22"/>
        </w:rPr>
        <w:t xml:space="preserve"> </w:t>
      </w:r>
      <w:proofErr w:type="spellStart"/>
      <w:r w:rsidRPr="00AF5807">
        <w:rPr>
          <w:rFonts w:eastAsia="Calibri"/>
          <w:sz w:val="22"/>
        </w:rPr>
        <w:t>zhotovené</w:t>
      </w:r>
      <w:proofErr w:type="spellEnd"/>
      <w:r w:rsidRPr="00AF5807">
        <w:rPr>
          <w:rFonts w:eastAsia="Calibri"/>
          <w:sz w:val="22"/>
        </w:rPr>
        <w:t xml:space="preserve"> v </w:t>
      </w:r>
      <w:proofErr w:type="spellStart"/>
      <w:r w:rsidRPr="00AF5807">
        <w:rPr>
          <w:rFonts w:eastAsia="Calibri"/>
          <w:sz w:val="22"/>
        </w:rPr>
        <w:t>súlade</w:t>
      </w:r>
      <w:proofErr w:type="spellEnd"/>
      <w:r w:rsidRPr="00AF5807">
        <w:rPr>
          <w:rFonts w:eastAsia="Calibri"/>
          <w:sz w:val="22"/>
        </w:rPr>
        <w:t xml:space="preserve"> s </w:t>
      </w:r>
      <w:proofErr w:type="spellStart"/>
      <w:r w:rsidRPr="00AF5807">
        <w:rPr>
          <w:rFonts w:eastAsia="Calibri"/>
          <w:sz w:val="22"/>
        </w:rPr>
        <w:t>platnými</w:t>
      </w:r>
      <w:proofErr w:type="spellEnd"/>
      <w:r w:rsidRPr="00AF5807">
        <w:rPr>
          <w:rFonts w:eastAsia="Calibri"/>
          <w:sz w:val="22"/>
        </w:rPr>
        <w:t xml:space="preserve"> </w:t>
      </w:r>
      <w:proofErr w:type="spellStart"/>
      <w:r w:rsidRPr="00AF5807">
        <w:rPr>
          <w:rFonts w:eastAsia="Calibri"/>
          <w:sz w:val="22"/>
        </w:rPr>
        <w:t>technickými</w:t>
      </w:r>
      <w:proofErr w:type="spellEnd"/>
      <w:r w:rsidRPr="00AF5807">
        <w:rPr>
          <w:rFonts w:eastAsia="Calibri"/>
          <w:sz w:val="22"/>
        </w:rPr>
        <w:t xml:space="preserve"> </w:t>
      </w:r>
      <w:proofErr w:type="spellStart"/>
      <w:r w:rsidRPr="00AF5807">
        <w:rPr>
          <w:rFonts w:eastAsia="Calibri"/>
          <w:sz w:val="22"/>
        </w:rPr>
        <w:t>normami</w:t>
      </w:r>
      <w:proofErr w:type="spellEnd"/>
      <w:r w:rsidRPr="00AF5807">
        <w:rPr>
          <w:rFonts w:eastAsia="Calibri"/>
          <w:sz w:val="22"/>
        </w:rPr>
        <w:t xml:space="preserve"> a </w:t>
      </w:r>
      <w:proofErr w:type="spellStart"/>
      <w:r w:rsidRPr="00AF5807">
        <w:rPr>
          <w:rFonts w:eastAsia="Calibri"/>
          <w:sz w:val="22"/>
        </w:rPr>
        <w:t>vypracovanou</w:t>
      </w:r>
      <w:proofErr w:type="spellEnd"/>
      <w:r w:rsidRPr="00AF5807">
        <w:rPr>
          <w:rFonts w:eastAsia="Calibri"/>
          <w:sz w:val="22"/>
        </w:rPr>
        <w:t xml:space="preserve"> </w:t>
      </w:r>
      <w:proofErr w:type="spellStart"/>
      <w:r w:rsidRPr="00AF5807">
        <w:rPr>
          <w:rFonts w:eastAsia="Calibri"/>
          <w:sz w:val="22"/>
        </w:rPr>
        <w:t>projektovou</w:t>
      </w:r>
      <w:proofErr w:type="spellEnd"/>
      <w:r w:rsidRPr="00AF5807">
        <w:rPr>
          <w:rFonts w:eastAsia="Calibri"/>
          <w:sz w:val="22"/>
        </w:rPr>
        <w:t xml:space="preserve"> </w:t>
      </w:r>
      <w:proofErr w:type="spellStart"/>
      <w:r w:rsidRPr="00AF5807">
        <w:rPr>
          <w:rFonts w:eastAsia="Calibri"/>
          <w:sz w:val="22"/>
        </w:rPr>
        <w:t>dokumentáciou</w:t>
      </w:r>
      <w:proofErr w:type="spellEnd"/>
      <w:r w:rsidRPr="00AF5807">
        <w:rPr>
          <w:rFonts w:eastAsia="Calibri"/>
          <w:sz w:val="22"/>
        </w:rPr>
        <w:t>.</w:t>
      </w:r>
    </w:p>
    <w:p w:rsidR="002F00F5" w:rsidRPr="00AF5807" w:rsidRDefault="002F00F5" w:rsidP="00AF5807">
      <w:pPr>
        <w:spacing w:after="120"/>
        <w:ind w:left="426"/>
        <w:rPr>
          <w:rFonts w:eastAsia="Calibri"/>
          <w:sz w:val="22"/>
          <w:szCs w:val="22"/>
        </w:rPr>
      </w:pPr>
    </w:p>
    <w:p w:rsidR="002F00F5" w:rsidRPr="00AF5807" w:rsidRDefault="002F00F5" w:rsidP="00AF5807">
      <w:pPr>
        <w:pStyle w:val="Odsekzoznamu"/>
        <w:numPr>
          <w:ilvl w:val="0"/>
          <w:numId w:val="10"/>
        </w:numPr>
        <w:ind w:left="426"/>
        <w:rPr>
          <w:rFonts w:eastAsia="Calibri"/>
          <w:sz w:val="22"/>
        </w:rPr>
      </w:pPr>
      <w:r w:rsidRPr="00AF5807">
        <w:rPr>
          <w:rFonts w:eastAsia="Calibri"/>
          <w:sz w:val="22"/>
        </w:rPr>
        <w:t>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bude objednávateľ postupovať v súlade s jeho internými predpismi a začne rokovanie o riešení vzniknutej situácie so zhotoviteľom. Pokiaľ pokračovanie prác je podmienené potrebou uskutočnenia prác, ktoré nie sú zhrnuté v tejto zmluve, tak do prijatia vhodného riešenia lehoty podľa tohto článku neplynú. Zhotoviteľ je zároveň oprávnený prerušiť výkon tých prác, ktoré sú závislé, priamo i nepriamo, od prijatia vhodného riešenia.</w:t>
      </w:r>
    </w:p>
    <w:p w:rsidR="002F00F5" w:rsidRPr="00AF5807" w:rsidRDefault="002F00F5" w:rsidP="00AF5807">
      <w:pPr>
        <w:ind w:left="426" w:hanging="300"/>
        <w:jc w:val="both"/>
        <w:rPr>
          <w:rFonts w:eastAsia="Calibri"/>
          <w:sz w:val="22"/>
          <w:szCs w:val="22"/>
          <w:lang w:val="sk-SK"/>
        </w:rPr>
      </w:pPr>
    </w:p>
    <w:p w:rsidR="002F00F5" w:rsidRPr="00AF5807" w:rsidRDefault="002F00F5" w:rsidP="00AF5807">
      <w:pPr>
        <w:pStyle w:val="Odsekzoznamu"/>
        <w:numPr>
          <w:ilvl w:val="0"/>
          <w:numId w:val="10"/>
        </w:numPr>
        <w:spacing w:after="120"/>
        <w:ind w:left="426"/>
        <w:rPr>
          <w:rFonts w:eastAsia="Calibri"/>
          <w:sz w:val="22"/>
        </w:rPr>
      </w:pPr>
      <w:r w:rsidRPr="00AF5807">
        <w:rPr>
          <w:rFonts w:eastAsia="Calibri"/>
          <w:sz w:val="22"/>
        </w:rPr>
        <w:t>V </w:t>
      </w:r>
      <w:proofErr w:type="spellStart"/>
      <w:r w:rsidRPr="00AF5807">
        <w:rPr>
          <w:rFonts w:eastAsia="Calibri"/>
          <w:sz w:val="22"/>
        </w:rPr>
        <w:t>prípade</w:t>
      </w:r>
      <w:proofErr w:type="spellEnd"/>
      <w:r w:rsidRPr="00AF5807">
        <w:rPr>
          <w:rFonts w:eastAsia="Calibri"/>
          <w:sz w:val="22"/>
        </w:rPr>
        <w:t xml:space="preserve"> </w:t>
      </w:r>
      <w:proofErr w:type="spellStart"/>
      <w:r w:rsidRPr="00AF5807">
        <w:rPr>
          <w:rFonts w:eastAsia="Calibri"/>
          <w:sz w:val="22"/>
        </w:rPr>
        <w:t>vzniku</w:t>
      </w:r>
      <w:proofErr w:type="spellEnd"/>
      <w:r w:rsidRPr="00AF5807">
        <w:rPr>
          <w:rFonts w:eastAsia="Calibri"/>
          <w:sz w:val="22"/>
        </w:rPr>
        <w:t xml:space="preserve"> </w:t>
      </w:r>
      <w:proofErr w:type="spellStart"/>
      <w:r w:rsidRPr="00AF5807">
        <w:rPr>
          <w:rFonts w:eastAsia="Calibri"/>
          <w:sz w:val="22"/>
        </w:rPr>
        <w:t>zhotoviteľom</w:t>
      </w:r>
      <w:proofErr w:type="spellEnd"/>
      <w:r w:rsidRPr="00AF5807">
        <w:rPr>
          <w:rFonts w:eastAsia="Calibri"/>
          <w:sz w:val="22"/>
        </w:rPr>
        <w:t xml:space="preserve"> </w:t>
      </w:r>
      <w:proofErr w:type="spellStart"/>
      <w:r w:rsidRPr="00AF5807">
        <w:rPr>
          <w:rFonts w:eastAsia="Calibri"/>
          <w:sz w:val="22"/>
        </w:rPr>
        <w:t>nezavinených</w:t>
      </w:r>
      <w:proofErr w:type="spellEnd"/>
      <w:r w:rsidRPr="00AF5807">
        <w:rPr>
          <w:rFonts w:eastAsia="Calibri"/>
          <w:sz w:val="22"/>
        </w:rPr>
        <w:t xml:space="preserve"> </w:t>
      </w:r>
      <w:proofErr w:type="spellStart"/>
      <w:r w:rsidRPr="00AF5807">
        <w:rPr>
          <w:rFonts w:eastAsia="Calibri"/>
          <w:sz w:val="22"/>
        </w:rPr>
        <w:t>prekážok</w:t>
      </w:r>
      <w:proofErr w:type="spellEnd"/>
      <w:r w:rsidRPr="00AF5807">
        <w:rPr>
          <w:rFonts w:eastAsia="Calibri"/>
          <w:sz w:val="22"/>
        </w:rPr>
        <w:t xml:space="preserve"> </w:t>
      </w:r>
      <w:proofErr w:type="spellStart"/>
      <w:r w:rsidRPr="00AF5807">
        <w:rPr>
          <w:rFonts w:eastAsia="Calibri"/>
          <w:sz w:val="22"/>
        </w:rPr>
        <w:t>znemožňujúcich</w:t>
      </w:r>
      <w:proofErr w:type="spellEnd"/>
      <w:r w:rsidRPr="00AF5807">
        <w:rPr>
          <w:rFonts w:eastAsia="Calibri"/>
          <w:sz w:val="22"/>
        </w:rPr>
        <w:t xml:space="preserve"> </w:t>
      </w:r>
      <w:proofErr w:type="spellStart"/>
      <w:r w:rsidRPr="00AF5807">
        <w:rPr>
          <w:rFonts w:eastAsia="Calibri"/>
          <w:sz w:val="22"/>
        </w:rPr>
        <w:t>riadne</w:t>
      </w:r>
      <w:proofErr w:type="spellEnd"/>
      <w:r w:rsidRPr="00AF5807">
        <w:rPr>
          <w:rFonts w:eastAsia="Calibri"/>
          <w:sz w:val="22"/>
        </w:rPr>
        <w:t xml:space="preserve"> </w:t>
      </w:r>
      <w:proofErr w:type="spellStart"/>
      <w:r w:rsidRPr="00AF5807">
        <w:rPr>
          <w:rFonts w:eastAsia="Calibri"/>
          <w:sz w:val="22"/>
        </w:rPr>
        <w:t>plnenie</w:t>
      </w:r>
      <w:proofErr w:type="spellEnd"/>
      <w:r w:rsidRPr="00AF5807">
        <w:rPr>
          <w:rFonts w:eastAsia="Calibri"/>
          <w:sz w:val="22"/>
        </w:rPr>
        <w:t xml:space="preserve"> </w:t>
      </w:r>
      <w:proofErr w:type="spellStart"/>
      <w:r w:rsidRPr="00AF5807">
        <w:rPr>
          <w:rFonts w:eastAsia="Calibri"/>
          <w:sz w:val="22"/>
        </w:rPr>
        <w:t>diela</w:t>
      </w:r>
      <w:proofErr w:type="spellEnd"/>
      <w:r w:rsidRPr="00AF5807">
        <w:rPr>
          <w:rFonts w:eastAsia="Calibri"/>
          <w:sz w:val="22"/>
        </w:rPr>
        <w:t xml:space="preserve">, </w:t>
      </w:r>
      <w:proofErr w:type="spellStart"/>
      <w:r w:rsidRPr="00AF5807">
        <w:rPr>
          <w:rFonts w:eastAsia="Calibri"/>
          <w:sz w:val="22"/>
        </w:rPr>
        <w:t>príslušný</w:t>
      </w:r>
      <w:proofErr w:type="spellEnd"/>
      <w:r w:rsidRPr="00AF5807">
        <w:rPr>
          <w:rFonts w:eastAsia="Calibri"/>
          <w:sz w:val="22"/>
        </w:rPr>
        <w:t xml:space="preserve"> </w:t>
      </w:r>
      <w:proofErr w:type="spellStart"/>
      <w:r w:rsidRPr="00AF5807">
        <w:rPr>
          <w:rFonts w:eastAsia="Calibri"/>
          <w:sz w:val="22"/>
        </w:rPr>
        <w:t>termín</w:t>
      </w:r>
      <w:proofErr w:type="spellEnd"/>
      <w:r w:rsidRPr="00AF5807">
        <w:rPr>
          <w:rFonts w:eastAsia="Calibri"/>
          <w:sz w:val="22"/>
        </w:rPr>
        <w:t xml:space="preserve"> </w:t>
      </w:r>
      <w:proofErr w:type="spellStart"/>
      <w:r w:rsidRPr="00AF5807">
        <w:rPr>
          <w:rFonts w:eastAsia="Calibri"/>
          <w:sz w:val="22"/>
        </w:rPr>
        <w:t>sa</w:t>
      </w:r>
      <w:proofErr w:type="spellEnd"/>
      <w:r w:rsidRPr="00AF5807">
        <w:rPr>
          <w:rFonts w:eastAsia="Calibri"/>
          <w:sz w:val="22"/>
        </w:rPr>
        <w:t xml:space="preserve"> </w:t>
      </w:r>
      <w:proofErr w:type="spellStart"/>
      <w:r w:rsidRPr="00AF5807">
        <w:rPr>
          <w:rFonts w:eastAsia="Calibri"/>
          <w:sz w:val="22"/>
        </w:rPr>
        <w:t>predlžuje</w:t>
      </w:r>
      <w:proofErr w:type="spellEnd"/>
      <w:r w:rsidRPr="00AF5807">
        <w:rPr>
          <w:rFonts w:eastAsia="Calibri"/>
          <w:sz w:val="22"/>
        </w:rPr>
        <w:t xml:space="preserve"> o </w:t>
      </w:r>
      <w:proofErr w:type="spellStart"/>
      <w:r w:rsidRPr="00AF5807">
        <w:rPr>
          <w:rFonts w:eastAsia="Calibri"/>
          <w:sz w:val="22"/>
        </w:rPr>
        <w:t>počet</w:t>
      </w:r>
      <w:proofErr w:type="spellEnd"/>
      <w:r w:rsidRPr="00AF5807">
        <w:rPr>
          <w:rFonts w:eastAsia="Calibri"/>
          <w:sz w:val="22"/>
        </w:rPr>
        <w:t xml:space="preserve"> </w:t>
      </w:r>
      <w:proofErr w:type="spellStart"/>
      <w:r w:rsidRPr="00AF5807">
        <w:rPr>
          <w:rFonts w:eastAsia="Calibri"/>
          <w:sz w:val="22"/>
        </w:rPr>
        <w:t>dní</w:t>
      </w:r>
      <w:proofErr w:type="spellEnd"/>
      <w:r w:rsidRPr="00AF5807">
        <w:rPr>
          <w:rFonts w:eastAsia="Calibri"/>
          <w:sz w:val="22"/>
        </w:rPr>
        <w:t xml:space="preserve">, </w:t>
      </w:r>
      <w:proofErr w:type="spellStart"/>
      <w:r w:rsidRPr="00AF5807">
        <w:rPr>
          <w:rFonts w:eastAsia="Calibri"/>
          <w:sz w:val="22"/>
        </w:rPr>
        <w:t>počas</w:t>
      </w:r>
      <w:proofErr w:type="spellEnd"/>
      <w:r w:rsidRPr="00AF5807">
        <w:rPr>
          <w:rFonts w:eastAsia="Calibri"/>
          <w:sz w:val="22"/>
        </w:rPr>
        <w:t xml:space="preserve"> </w:t>
      </w:r>
      <w:proofErr w:type="spellStart"/>
      <w:r w:rsidRPr="00AF5807">
        <w:rPr>
          <w:rFonts w:eastAsia="Calibri"/>
          <w:sz w:val="22"/>
        </w:rPr>
        <w:t>ktorých</w:t>
      </w:r>
      <w:proofErr w:type="spellEnd"/>
      <w:r w:rsidRPr="00AF5807">
        <w:rPr>
          <w:rFonts w:eastAsia="Calibri"/>
          <w:sz w:val="22"/>
        </w:rPr>
        <w:t xml:space="preserve"> </w:t>
      </w:r>
      <w:proofErr w:type="spellStart"/>
      <w:r w:rsidRPr="00AF5807">
        <w:rPr>
          <w:rFonts w:eastAsia="Calibri"/>
          <w:sz w:val="22"/>
        </w:rPr>
        <w:t>boli</w:t>
      </w:r>
      <w:proofErr w:type="spellEnd"/>
      <w:r w:rsidRPr="00AF5807">
        <w:rPr>
          <w:rFonts w:eastAsia="Calibri"/>
          <w:sz w:val="22"/>
        </w:rPr>
        <w:t xml:space="preserve"> </w:t>
      </w:r>
      <w:proofErr w:type="spellStart"/>
      <w:r w:rsidRPr="00AF5807">
        <w:rPr>
          <w:rFonts w:eastAsia="Calibri"/>
          <w:sz w:val="22"/>
        </w:rPr>
        <w:t>práce</w:t>
      </w:r>
      <w:proofErr w:type="spellEnd"/>
      <w:r w:rsidRPr="00AF5807">
        <w:rPr>
          <w:rFonts w:eastAsia="Calibri"/>
          <w:sz w:val="22"/>
        </w:rPr>
        <w:t xml:space="preserve"> </w:t>
      </w:r>
      <w:proofErr w:type="spellStart"/>
      <w:r w:rsidRPr="00AF5807">
        <w:rPr>
          <w:rFonts w:eastAsia="Calibri"/>
          <w:sz w:val="22"/>
        </w:rPr>
        <w:t>prerušené</w:t>
      </w:r>
      <w:proofErr w:type="spellEnd"/>
      <w:r w:rsidRPr="00AF5807">
        <w:rPr>
          <w:rFonts w:eastAsia="Calibri"/>
          <w:sz w:val="22"/>
        </w:rPr>
        <w:t xml:space="preserve">. Toto </w:t>
      </w:r>
      <w:proofErr w:type="spellStart"/>
      <w:r w:rsidRPr="00AF5807">
        <w:rPr>
          <w:rFonts w:eastAsia="Calibri"/>
          <w:sz w:val="22"/>
        </w:rPr>
        <w:t>ustanovenie</w:t>
      </w:r>
      <w:proofErr w:type="spellEnd"/>
      <w:r w:rsidRPr="00AF5807">
        <w:rPr>
          <w:rFonts w:eastAsia="Calibri"/>
          <w:sz w:val="22"/>
        </w:rPr>
        <w:t xml:space="preserve"> </w:t>
      </w:r>
      <w:proofErr w:type="spellStart"/>
      <w:r w:rsidRPr="00AF5807">
        <w:rPr>
          <w:rFonts w:eastAsia="Calibri"/>
          <w:sz w:val="22"/>
        </w:rPr>
        <w:t>platí</w:t>
      </w:r>
      <w:proofErr w:type="spellEnd"/>
      <w:r w:rsidRPr="00AF5807">
        <w:rPr>
          <w:rFonts w:eastAsia="Calibri"/>
          <w:sz w:val="22"/>
        </w:rPr>
        <w:t xml:space="preserve"> </w:t>
      </w:r>
      <w:proofErr w:type="spellStart"/>
      <w:r w:rsidRPr="00AF5807">
        <w:rPr>
          <w:rFonts w:eastAsia="Calibri"/>
          <w:sz w:val="22"/>
        </w:rPr>
        <w:t>aj</w:t>
      </w:r>
      <w:proofErr w:type="spellEnd"/>
      <w:r w:rsidRPr="00AF5807">
        <w:rPr>
          <w:rFonts w:eastAsia="Calibri"/>
          <w:sz w:val="22"/>
        </w:rPr>
        <w:t xml:space="preserve"> v </w:t>
      </w:r>
      <w:proofErr w:type="spellStart"/>
      <w:r w:rsidRPr="00AF5807">
        <w:rPr>
          <w:rFonts w:eastAsia="Calibri"/>
          <w:sz w:val="22"/>
        </w:rPr>
        <w:t>prípade</w:t>
      </w:r>
      <w:proofErr w:type="spellEnd"/>
      <w:r w:rsidRPr="00AF5807">
        <w:rPr>
          <w:rFonts w:eastAsia="Calibri"/>
          <w:sz w:val="22"/>
        </w:rPr>
        <w:t xml:space="preserve">, </w:t>
      </w:r>
      <w:proofErr w:type="spellStart"/>
      <w:r w:rsidRPr="00AF5807">
        <w:rPr>
          <w:rFonts w:eastAsia="Calibri"/>
          <w:sz w:val="22"/>
        </w:rPr>
        <w:t>ak</w:t>
      </w:r>
      <w:proofErr w:type="spellEnd"/>
      <w:r w:rsidRPr="00AF5807">
        <w:rPr>
          <w:rFonts w:eastAsia="Calibri"/>
          <w:sz w:val="22"/>
        </w:rPr>
        <w:t xml:space="preserve"> </w:t>
      </w:r>
      <w:proofErr w:type="spellStart"/>
      <w:r w:rsidRPr="00AF5807">
        <w:rPr>
          <w:rFonts w:eastAsia="Calibri"/>
          <w:sz w:val="22"/>
        </w:rPr>
        <w:t>je</w:t>
      </w:r>
      <w:proofErr w:type="spellEnd"/>
      <w:r w:rsidRPr="00AF5807">
        <w:rPr>
          <w:rFonts w:eastAsia="Calibri"/>
          <w:sz w:val="22"/>
        </w:rPr>
        <w:t xml:space="preserve"> </w:t>
      </w:r>
      <w:proofErr w:type="spellStart"/>
      <w:r w:rsidRPr="00AF5807">
        <w:rPr>
          <w:rFonts w:eastAsia="Calibri"/>
          <w:sz w:val="22"/>
        </w:rPr>
        <w:t>objednávateľ</w:t>
      </w:r>
      <w:proofErr w:type="spellEnd"/>
      <w:r w:rsidRPr="00AF5807">
        <w:rPr>
          <w:rFonts w:eastAsia="Calibri"/>
          <w:sz w:val="22"/>
        </w:rPr>
        <w:t xml:space="preserve"> v </w:t>
      </w:r>
      <w:proofErr w:type="spellStart"/>
      <w:r w:rsidRPr="00AF5807">
        <w:rPr>
          <w:rFonts w:eastAsia="Calibri"/>
          <w:sz w:val="22"/>
        </w:rPr>
        <w:t>omeškaní</w:t>
      </w:r>
      <w:proofErr w:type="spellEnd"/>
      <w:r w:rsidRPr="00AF5807">
        <w:rPr>
          <w:rFonts w:eastAsia="Calibri"/>
          <w:sz w:val="22"/>
        </w:rPr>
        <w:t xml:space="preserve"> s </w:t>
      </w:r>
      <w:proofErr w:type="spellStart"/>
      <w:r w:rsidRPr="00AF5807">
        <w:rPr>
          <w:rFonts w:eastAsia="Calibri"/>
          <w:sz w:val="22"/>
        </w:rPr>
        <w:t>poskytnutím</w:t>
      </w:r>
      <w:proofErr w:type="spellEnd"/>
      <w:r w:rsidRPr="00AF5807">
        <w:rPr>
          <w:rFonts w:eastAsia="Calibri"/>
          <w:sz w:val="22"/>
        </w:rPr>
        <w:t xml:space="preserve"> </w:t>
      </w:r>
      <w:proofErr w:type="spellStart"/>
      <w:r w:rsidRPr="00AF5807">
        <w:rPr>
          <w:rFonts w:eastAsia="Calibri"/>
          <w:sz w:val="22"/>
        </w:rPr>
        <w:t>dohodnutého</w:t>
      </w:r>
      <w:proofErr w:type="spellEnd"/>
      <w:r w:rsidRPr="00AF5807">
        <w:rPr>
          <w:rFonts w:eastAsia="Calibri"/>
          <w:sz w:val="22"/>
        </w:rPr>
        <w:t xml:space="preserve"> </w:t>
      </w:r>
      <w:proofErr w:type="spellStart"/>
      <w:r w:rsidRPr="00AF5807">
        <w:rPr>
          <w:rFonts w:eastAsia="Calibri"/>
          <w:sz w:val="22"/>
        </w:rPr>
        <w:t>spolupôsobenia</w:t>
      </w:r>
      <w:proofErr w:type="spellEnd"/>
      <w:r w:rsidRPr="00AF5807">
        <w:rPr>
          <w:rFonts w:eastAsia="Calibri"/>
          <w:sz w:val="22"/>
        </w:rPr>
        <w:t>. O </w:t>
      </w:r>
      <w:proofErr w:type="spellStart"/>
      <w:r w:rsidRPr="00AF5807">
        <w:rPr>
          <w:rFonts w:eastAsia="Calibri"/>
          <w:sz w:val="22"/>
        </w:rPr>
        <w:t>všetkých</w:t>
      </w:r>
      <w:proofErr w:type="spellEnd"/>
      <w:r w:rsidRPr="00AF5807">
        <w:rPr>
          <w:rFonts w:eastAsia="Calibri"/>
          <w:sz w:val="22"/>
        </w:rPr>
        <w:t xml:space="preserve"> </w:t>
      </w:r>
      <w:proofErr w:type="spellStart"/>
      <w:r w:rsidRPr="00AF5807">
        <w:rPr>
          <w:rFonts w:eastAsia="Calibri"/>
          <w:sz w:val="22"/>
        </w:rPr>
        <w:t>takýchto</w:t>
      </w:r>
      <w:proofErr w:type="spellEnd"/>
      <w:r w:rsidRPr="00AF5807">
        <w:rPr>
          <w:rFonts w:eastAsia="Calibri"/>
          <w:sz w:val="22"/>
        </w:rPr>
        <w:t xml:space="preserve"> </w:t>
      </w:r>
      <w:proofErr w:type="spellStart"/>
      <w:r w:rsidRPr="00AF5807">
        <w:rPr>
          <w:rFonts w:eastAsia="Calibri"/>
          <w:sz w:val="22"/>
        </w:rPr>
        <w:t>prípadoch</w:t>
      </w:r>
      <w:proofErr w:type="spellEnd"/>
      <w:r w:rsidRPr="00AF5807">
        <w:rPr>
          <w:rFonts w:eastAsia="Calibri"/>
          <w:sz w:val="22"/>
        </w:rPr>
        <w:t xml:space="preserve"> </w:t>
      </w:r>
      <w:proofErr w:type="spellStart"/>
      <w:r w:rsidRPr="00AF5807">
        <w:rPr>
          <w:rFonts w:eastAsia="Calibri"/>
          <w:sz w:val="22"/>
        </w:rPr>
        <w:t>sa</w:t>
      </w:r>
      <w:proofErr w:type="spellEnd"/>
      <w:r w:rsidRPr="00AF5807">
        <w:rPr>
          <w:rFonts w:eastAsia="Calibri"/>
          <w:sz w:val="22"/>
        </w:rPr>
        <w:t xml:space="preserve">  </w:t>
      </w:r>
      <w:proofErr w:type="spellStart"/>
      <w:r w:rsidRPr="00AF5807">
        <w:rPr>
          <w:rFonts w:eastAsia="Calibri"/>
          <w:sz w:val="22"/>
        </w:rPr>
        <w:t>spíše</w:t>
      </w:r>
      <w:proofErr w:type="spellEnd"/>
      <w:r w:rsidRPr="00AF5807">
        <w:rPr>
          <w:rFonts w:eastAsia="Calibri"/>
          <w:sz w:val="22"/>
        </w:rPr>
        <w:t xml:space="preserve"> </w:t>
      </w:r>
      <w:proofErr w:type="spellStart"/>
      <w:r w:rsidRPr="00AF5807">
        <w:rPr>
          <w:rFonts w:eastAsia="Calibri"/>
          <w:sz w:val="22"/>
        </w:rPr>
        <w:t>záznam</w:t>
      </w:r>
      <w:proofErr w:type="spellEnd"/>
      <w:r w:rsidRPr="00AF5807">
        <w:rPr>
          <w:rFonts w:eastAsia="Calibri"/>
          <w:sz w:val="22"/>
        </w:rPr>
        <w:t xml:space="preserve"> v </w:t>
      </w:r>
      <w:proofErr w:type="spellStart"/>
      <w:r w:rsidRPr="00AF5807">
        <w:rPr>
          <w:rFonts w:eastAsia="Calibri"/>
          <w:sz w:val="22"/>
        </w:rPr>
        <w:t>stavebnom</w:t>
      </w:r>
      <w:proofErr w:type="spellEnd"/>
      <w:r w:rsidRPr="00AF5807">
        <w:rPr>
          <w:rFonts w:eastAsia="Calibri"/>
          <w:sz w:val="22"/>
        </w:rPr>
        <w:t xml:space="preserve"> </w:t>
      </w:r>
      <w:proofErr w:type="spellStart"/>
      <w:r w:rsidRPr="00AF5807">
        <w:rPr>
          <w:rFonts w:eastAsia="Calibri"/>
          <w:sz w:val="22"/>
        </w:rPr>
        <w:t>denníku</w:t>
      </w:r>
      <w:proofErr w:type="spellEnd"/>
      <w:r w:rsidRPr="00AF5807">
        <w:rPr>
          <w:rFonts w:eastAsia="Calibri"/>
          <w:sz w:val="22"/>
        </w:rPr>
        <w:t>.</w:t>
      </w:r>
    </w:p>
    <w:p w:rsidR="002F00F5" w:rsidRPr="00AF5807" w:rsidRDefault="002F00F5" w:rsidP="00AF5807">
      <w:pPr>
        <w:pStyle w:val="Odsekzoznamu"/>
        <w:widowControl w:val="0"/>
        <w:numPr>
          <w:ilvl w:val="0"/>
          <w:numId w:val="10"/>
        </w:numPr>
        <w:spacing w:line="240" w:lineRule="atLeast"/>
        <w:ind w:left="426"/>
        <w:rPr>
          <w:rFonts w:eastAsia="Calibri"/>
          <w:sz w:val="22"/>
        </w:rPr>
      </w:pPr>
      <w:r w:rsidRPr="00AF5807">
        <w:rPr>
          <w:rFonts w:eastAsia="Calibri"/>
          <w:sz w:val="22"/>
        </w:rPr>
        <w:t xml:space="preserve">Objednávateľ sa zaväzuje, že </w:t>
      </w:r>
      <w:proofErr w:type="spellStart"/>
      <w:r w:rsidRPr="00AF5807">
        <w:rPr>
          <w:rFonts w:eastAsia="Calibri"/>
          <w:sz w:val="22"/>
        </w:rPr>
        <w:t>dokončené</w:t>
      </w:r>
      <w:proofErr w:type="spellEnd"/>
      <w:r w:rsidRPr="00AF5807">
        <w:rPr>
          <w:rFonts w:eastAsia="Calibri"/>
          <w:sz w:val="22"/>
        </w:rPr>
        <w:t xml:space="preserve"> </w:t>
      </w:r>
      <w:proofErr w:type="spellStart"/>
      <w:r w:rsidRPr="00AF5807">
        <w:rPr>
          <w:rFonts w:eastAsia="Calibri"/>
          <w:sz w:val="22"/>
        </w:rPr>
        <w:t>dielo</w:t>
      </w:r>
      <w:proofErr w:type="spellEnd"/>
      <w:r w:rsidRPr="00AF5807">
        <w:rPr>
          <w:rFonts w:eastAsia="Calibri"/>
          <w:sz w:val="22"/>
        </w:rPr>
        <w:t xml:space="preserve"> </w:t>
      </w:r>
      <w:proofErr w:type="spellStart"/>
      <w:r w:rsidRPr="00AF5807">
        <w:rPr>
          <w:rFonts w:eastAsia="Calibri"/>
          <w:sz w:val="22"/>
        </w:rPr>
        <w:t>prevezme</w:t>
      </w:r>
      <w:proofErr w:type="spellEnd"/>
      <w:r w:rsidRPr="00AF5807">
        <w:rPr>
          <w:rFonts w:eastAsia="Calibri"/>
          <w:sz w:val="22"/>
        </w:rPr>
        <w:t xml:space="preserve"> a </w:t>
      </w:r>
      <w:proofErr w:type="spellStart"/>
      <w:r w:rsidRPr="00AF5807">
        <w:rPr>
          <w:rFonts w:eastAsia="Calibri"/>
          <w:sz w:val="22"/>
        </w:rPr>
        <w:t>zaplatí</w:t>
      </w:r>
      <w:proofErr w:type="spellEnd"/>
      <w:r w:rsidRPr="00AF5807">
        <w:rPr>
          <w:rFonts w:eastAsia="Calibri"/>
          <w:sz w:val="22"/>
        </w:rPr>
        <w:t xml:space="preserve"> </w:t>
      </w:r>
      <w:proofErr w:type="spellStart"/>
      <w:r w:rsidRPr="00AF5807">
        <w:rPr>
          <w:rFonts w:eastAsia="Calibri"/>
          <w:sz w:val="22"/>
        </w:rPr>
        <w:t>za</w:t>
      </w:r>
      <w:proofErr w:type="spellEnd"/>
      <w:r w:rsidRPr="00AF5807">
        <w:rPr>
          <w:rFonts w:eastAsia="Calibri"/>
          <w:sz w:val="22"/>
        </w:rPr>
        <w:t xml:space="preserve"> </w:t>
      </w:r>
      <w:proofErr w:type="spellStart"/>
      <w:r w:rsidRPr="00AF5807">
        <w:rPr>
          <w:rFonts w:eastAsia="Calibri"/>
          <w:sz w:val="22"/>
        </w:rPr>
        <w:t>jeho</w:t>
      </w:r>
      <w:proofErr w:type="spellEnd"/>
      <w:r w:rsidRPr="00AF5807">
        <w:rPr>
          <w:rFonts w:eastAsia="Calibri"/>
          <w:sz w:val="22"/>
        </w:rPr>
        <w:t xml:space="preserve"> </w:t>
      </w:r>
      <w:proofErr w:type="spellStart"/>
      <w:r w:rsidRPr="00AF5807">
        <w:rPr>
          <w:rFonts w:eastAsia="Calibri"/>
          <w:sz w:val="22"/>
        </w:rPr>
        <w:t>zhotovenie</w:t>
      </w:r>
      <w:proofErr w:type="spellEnd"/>
      <w:r w:rsidRPr="00AF5807">
        <w:rPr>
          <w:rFonts w:eastAsia="Calibri"/>
          <w:sz w:val="22"/>
        </w:rPr>
        <w:t xml:space="preserve"> </w:t>
      </w:r>
      <w:proofErr w:type="spellStart"/>
      <w:r w:rsidRPr="00AF5807">
        <w:rPr>
          <w:rFonts w:eastAsia="Calibri"/>
          <w:sz w:val="22"/>
        </w:rPr>
        <w:t>dohodnutú</w:t>
      </w:r>
      <w:proofErr w:type="spellEnd"/>
      <w:r w:rsidRPr="00AF5807">
        <w:rPr>
          <w:rFonts w:eastAsia="Calibri"/>
          <w:sz w:val="22"/>
        </w:rPr>
        <w:t xml:space="preserve"> </w:t>
      </w:r>
      <w:proofErr w:type="spellStart"/>
      <w:r w:rsidRPr="00AF5807">
        <w:rPr>
          <w:rFonts w:eastAsia="Calibri"/>
          <w:sz w:val="22"/>
        </w:rPr>
        <w:t>cenu</w:t>
      </w:r>
      <w:proofErr w:type="spellEnd"/>
      <w:r w:rsidRPr="00AF5807">
        <w:rPr>
          <w:rFonts w:eastAsia="Calibri"/>
          <w:sz w:val="22"/>
        </w:rPr>
        <w:t>.</w:t>
      </w:r>
    </w:p>
    <w:p w:rsidR="00145F69" w:rsidRPr="00AF5807" w:rsidRDefault="00145F69" w:rsidP="00AF5807">
      <w:pPr>
        <w:widowControl w:val="0"/>
        <w:shd w:val="clear" w:color="auto" w:fill="FFFFFF"/>
        <w:tabs>
          <w:tab w:val="left" w:pos="702"/>
        </w:tabs>
        <w:autoSpaceDE w:val="0"/>
        <w:autoSpaceDN w:val="0"/>
        <w:adjustRightInd w:val="0"/>
        <w:ind w:left="426"/>
        <w:jc w:val="both"/>
        <w:rPr>
          <w:rFonts w:ascii="Bookman Old Style" w:hAnsi="Bookman Old Style" w:cs="Arial"/>
          <w:color w:val="000000"/>
          <w:spacing w:val="-4"/>
        </w:rPr>
      </w:pPr>
    </w:p>
    <w:p w:rsidR="00145F69" w:rsidRPr="00AF5807" w:rsidRDefault="00145F69" w:rsidP="00AF5807">
      <w:pPr>
        <w:pStyle w:val="Odsekzoznamu"/>
        <w:widowControl w:val="0"/>
        <w:numPr>
          <w:ilvl w:val="0"/>
          <w:numId w:val="10"/>
        </w:numPr>
        <w:spacing w:line="240" w:lineRule="atLeast"/>
        <w:ind w:left="426"/>
        <w:rPr>
          <w:rFonts w:eastAsia="Calibri"/>
          <w:sz w:val="22"/>
        </w:rPr>
      </w:pPr>
      <w:r w:rsidRPr="00AF5807">
        <w:rPr>
          <w:rFonts w:eastAsia="Calibri"/>
          <w:sz w:val="22"/>
        </w:rPr>
        <w:t>Dielo bude odovzdané na základe písomného protokolu na výzvu zhotoviteľa. Ak zhotoviteľ dielo riadne neodovzdá, je objednávateľ oprávnený začať preberacie konanie deň nasledujúci po termíne plnenia podľa skutočného stavu diela.</w:t>
      </w:r>
    </w:p>
    <w:p w:rsidR="00145F69" w:rsidRPr="00AF5807" w:rsidRDefault="00145F69" w:rsidP="002F00F5">
      <w:pPr>
        <w:widowControl w:val="0"/>
        <w:spacing w:line="240" w:lineRule="atLeast"/>
        <w:ind w:left="357" w:hanging="357"/>
        <w:jc w:val="both"/>
        <w:rPr>
          <w:rFonts w:eastAsia="Calibri"/>
          <w:sz w:val="22"/>
          <w:szCs w:val="22"/>
          <w:u w:val="single"/>
          <w:lang w:val="sk-SK"/>
        </w:rPr>
      </w:pPr>
    </w:p>
    <w:p w:rsidR="002F00F5" w:rsidRPr="00AF5807" w:rsidRDefault="002F00F5" w:rsidP="002F00F5">
      <w:pPr>
        <w:jc w:val="center"/>
        <w:rPr>
          <w:rFonts w:eastAsia="Calibri"/>
          <w:sz w:val="22"/>
          <w:szCs w:val="22"/>
          <w:u w:val="single"/>
          <w:lang w:val="sk-SK"/>
        </w:rPr>
      </w:pPr>
    </w:p>
    <w:p w:rsidR="002F00F5" w:rsidRPr="00AF5807" w:rsidRDefault="002F00F5" w:rsidP="002F00F5">
      <w:pPr>
        <w:jc w:val="center"/>
        <w:rPr>
          <w:rFonts w:eastAsia="Calibri"/>
          <w:sz w:val="22"/>
          <w:szCs w:val="22"/>
          <w:u w:val="single"/>
          <w:lang w:val="sk-SK"/>
        </w:rPr>
      </w:pPr>
    </w:p>
    <w:p w:rsidR="002F00F5" w:rsidRPr="00AF5807" w:rsidRDefault="002F00F5" w:rsidP="002F00F5">
      <w:pPr>
        <w:jc w:val="center"/>
        <w:rPr>
          <w:rFonts w:eastAsia="Calibri"/>
          <w:b/>
          <w:sz w:val="22"/>
          <w:szCs w:val="22"/>
          <w:lang w:val="sk-SK"/>
        </w:rPr>
      </w:pPr>
      <w:proofErr w:type="spellStart"/>
      <w:r w:rsidRPr="00AF5807">
        <w:rPr>
          <w:rFonts w:eastAsia="Calibri"/>
          <w:b/>
          <w:sz w:val="22"/>
          <w:szCs w:val="22"/>
          <w:lang w:val="sk-SK"/>
        </w:rPr>
        <w:t>lV</w:t>
      </w:r>
      <w:proofErr w:type="spellEnd"/>
      <w:r w:rsidRPr="00AF5807">
        <w:rPr>
          <w:rFonts w:eastAsia="Calibri"/>
          <w:b/>
          <w:sz w:val="22"/>
          <w:szCs w:val="22"/>
          <w:lang w:val="sk-SK"/>
        </w:rPr>
        <w:t>. Cena</w:t>
      </w:r>
    </w:p>
    <w:p w:rsidR="002F00F5" w:rsidRPr="00AF5807" w:rsidRDefault="002F00F5" w:rsidP="002F00F5">
      <w:pPr>
        <w:jc w:val="both"/>
        <w:rPr>
          <w:rFonts w:eastAsia="Calibri"/>
          <w:sz w:val="22"/>
          <w:szCs w:val="22"/>
          <w:lang w:val="sk-SK"/>
        </w:rPr>
      </w:pPr>
    </w:p>
    <w:p w:rsidR="002F00F5" w:rsidRPr="00AF5807" w:rsidRDefault="002F00F5" w:rsidP="002F00F5">
      <w:pPr>
        <w:ind w:left="360" w:hanging="360"/>
        <w:jc w:val="both"/>
        <w:rPr>
          <w:rFonts w:eastAsia="Calibri"/>
          <w:sz w:val="22"/>
          <w:szCs w:val="22"/>
          <w:lang w:val="sk-SK"/>
        </w:rPr>
      </w:pPr>
      <w:r w:rsidRPr="00AF5807">
        <w:rPr>
          <w:rFonts w:eastAsia="Calibri"/>
          <w:sz w:val="22"/>
          <w:szCs w:val="22"/>
          <w:lang w:val="sk-SK"/>
        </w:rPr>
        <w:t>1.</w:t>
      </w:r>
      <w:r w:rsidRPr="00AF5807">
        <w:rPr>
          <w:rFonts w:eastAsia="Calibri"/>
          <w:sz w:val="22"/>
          <w:szCs w:val="22"/>
          <w:lang w:val="sk-SK"/>
        </w:rPr>
        <w:tab/>
        <w:t>Cena za predmet zmluvy uvedený v článku II. tejto zmluvy je stanovená dohodou zmluvných strán v zmysle zákona č. 18/1996 Z. z. o cenách v znení neskorších predpisov a v súlade s ponukou zhotoviteľa ako pevná zmluvná cena a predstavuje:</w:t>
      </w:r>
    </w:p>
    <w:p w:rsidR="002F00F5" w:rsidRPr="00AF5807" w:rsidRDefault="002F00F5" w:rsidP="002F00F5">
      <w:pPr>
        <w:jc w:val="both"/>
        <w:rPr>
          <w:rFonts w:eastAsia="Calibri"/>
          <w:sz w:val="22"/>
          <w:szCs w:val="22"/>
          <w:lang w:val="sk-SK"/>
        </w:rPr>
      </w:pPr>
    </w:p>
    <w:p w:rsidR="002F00F5" w:rsidRPr="00AF5807" w:rsidRDefault="002F00F5" w:rsidP="002F00F5">
      <w:pPr>
        <w:ind w:firstLine="360"/>
        <w:rPr>
          <w:rFonts w:eastAsia="Calibri"/>
          <w:sz w:val="22"/>
          <w:szCs w:val="22"/>
          <w:lang w:val="sk-SK"/>
        </w:rPr>
      </w:pPr>
      <w:r w:rsidRPr="00AF5807">
        <w:rPr>
          <w:rFonts w:eastAsia="Calibri"/>
          <w:sz w:val="22"/>
          <w:szCs w:val="22"/>
          <w:lang w:val="sk-SK"/>
        </w:rPr>
        <w:t xml:space="preserve">Cena bez DPH </w:t>
      </w:r>
      <w:r w:rsidRPr="00AF5807">
        <w:rPr>
          <w:rFonts w:eastAsia="Calibri"/>
          <w:b/>
          <w:sz w:val="22"/>
          <w:szCs w:val="22"/>
          <w:lang w:val="sk-SK"/>
        </w:rPr>
        <w:t>............................</w:t>
      </w:r>
      <w:r w:rsidRPr="00AF5807">
        <w:rPr>
          <w:rFonts w:eastAsia="Calibri"/>
          <w:sz w:val="22"/>
          <w:szCs w:val="22"/>
          <w:lang w:val="sk-SK"/>
        </w:rPr>
        <w:t xml:space="preserve"> EUR </w:t>
      </w:r>
    </w:p>
    <w:p w:rsidR="002F00F5" w:rsidRPr="00AF5807" w:rsidRDefault="002F00F5" w:rsidP="002F00F5">
      <w:pPr>
        <w:ind w:firstLine="360"/>
        <w:rPr>
          <w:rFonts w:eastAsia="Calibri"/>
          <w:sz w:val="22"/>
          <w:szCs w:val="22"/>
          <w:lang w:val="sk-SK"/>
        </w:rPr>
      </w:pPr>
      <w:r w:rsidRPr="00AF5807">
        <w:rPr>
          <w:rFonts w:eastAsia="Calibri"/>
          <w:sz w:val="22"/>
          <w:szCs w:val="22"/>
          <w:lang w:val="sk-SK"/>
        </w:rPr>
        <w:t xml:space="preserve">DPH 20 %     </w:t>
      </w:r>
      <w:r w:rsidRPr="00AF5807">
        <w:rPr>
          <w:rFonts w:eastAsia="Calibri"/>
          <w:b/>
          <w:sz w:val="22"/>
          <w:szCs w:val="22"/>
          <w:lang w:val="sk-SK"/>
        </w:rPr>
        <w:t>..............................</w:t>
      </w:r>
      <w:r w:rsidRPr="00AF5807">
        <w:rPr>
          <w:rFonts w:eastAsia="Calibri"/>
          <w:sz w:val="22"/>
          <w:szCs w:val="22"/>
          <w:lang w:val="sk-SK"/>
        </w:rPr>
        <w:t xml:space="preserve">  EUR</w:t>
      </w:r>
    </w:p>
    <w:p w:rsidR="002F00F5" w:rsidRPr="00AF5807" w:rsidRDefault="002F00F5" w:rsidP="002F00F5">
      <w:pPr>
        <w:ind w:firstLine="360"/>
        <w:rPr>
          <w:rFonts w:eastAsia="Calibri"/>
          <w:b/>
          <w:bCs/>
          <w:sz w:val="22"/>
          <w:szCs w:val="22"/>
          <w:lang w:val="sk-SK"/>
        </w:rPr>
      </w:pPr>
      <w:r w:rsidRPr="00AF5807">
        <w:rPr>
          <w:rFonts w:eastAsia="Calibri"/>
          <w:b/>
          <w:bCs/>
          <w:sz w:val="22"/>
          <w:szCs w:val="22"/>
          <w:lang w:val="sk-SK"/>
        </w:rPr>
        <w:t xml:space="preserve">Cena s DPH  .............................. EUR </w:t>
      </w:r>
    </w:p>
    <w:p w:rsidR="002F00F5" w:rsidRPr="00AF5807" w:rsidRDefault="002F00F5" w:rsidP="002F00F5">
      <w:pPr>
        <w:ind w:firstLine="360"/>
        <w:rPr>
          <w:rFonts w:eastAsia="Calibri"/>
          <w:b/>
          <w:bCs/>
          <w:sz w:val="22"/>
          <w:szCs w:val="22"/>
          <w:lang w:val="sk-SK" w:eastAsia="sk-SK"/>
        </w:rPr>
      </w:pPr>
      <w:r w:rsidRPr="00AF5807">
        <w:rPr>
          <w:rFonts w:eastAsia="Calibri"/>
          <w:b/>
          <w:bCs/>
          <w:sz w:val="22"/>
          <w:szCs w:val="22"/>
          <w:lang w:val="sk-SK"/>
        </w:rPr>
        <w:t>(slovom: ....................................eur s DPH a ................... centov)</w:t>
      </w:r>
    </w:p>
    <w:p w:rsidR="002F00F5" w:rsidRPr="00AF5807" w:rsidRDefault="002F00F5" w:rsidP="002F00F5">
      <w:pPr>
        <w:rPr>
          <w:rFonts w:eastAsia="Calibri"/>
          <w:sz w:val="22"/>
          <w:szCs w:val="22"/>
          <w:lang w:val="sk-SK"/>
        </w:rPr>
      </w:pPr>
    </w:p>
    <w:p w:rsidR="002F00F5" w:rsidRPr="00AF5807" w:rsidRDefault="002F00F5" w:rsidP="002F00F5">
      <w:pPr>
        <w:ind w:left="360" w:hanging="360"/>
        <w:jc w:val="both"/>
        <w:outlineLvl w:val="0"/>
        <w:rPr>
          <w:rFonts w:eastAsia="Calibri"/>
          <w:sz w:val="22"/>
          <w:szCs w:val="22"/>
          <w:lang w:val="sk-SK"/>
        </w:rPr>
      </w:pPr>
      <w:r w:rsidRPr="00AF5807">
        <w:rPr>
          <w:rFonts w:eastAsia="Calibri"/>
          <w:sz w:val="22"/>
          <w:szCs w:val="22"/>
          <w:lang w:val="sk-SK"/>
        </w:rPr>
        <w:t xml:space="preserve">2. </w:t>
      </w:r>
      <w:r w:rsidRPr="00AF5807">
        <w:rPr>
          <w:rFonts w:eastAsia="Calibri"/>
          <w:sz w:val="22"/>
          <w:szCs w:val="22"/>
          <w:lang w:val="sk-SK"/>
        </w:rPr>
        <w:tab/>
        <w:t>Dohodnutá cena kompletného diela je v súlade s rozpočtovými nákladmi stavby uvedenými v ponukovom rozpočte podľa objektov v členení podľa „Výkazu výmer“. Rozpočet (ocenený „Výkaz výmer“) je neoddeliteľnou súčasťou tejto zmluvy. (Príloha č. 2)</w:t>
      </w:r>
    </w:p>
    <w:p w:rsidR="002F00F5" w:rsidRPr="00AF5807" w:rsidRDefault="002F00F5" w:rsidP="002F00F5">
      <w:pPr>
        <w:jc w:val="both"/>
        <w:rPr>
          <w:rFonts w:eastAsia="Calibri"/>
          <w:sz w:val="22"/>
          <w:szCs w:val="22"/>
          <w:lang w:val="sk-SK"/>
        </w:rPr>
      </w:pPr>
    </w:p>
    <w:p w:rsidR="002F00F5" w:rsidRPr="00AF5807" w:rsidRDefault="002F00F5" w:rsidP="002F00F5">
      <w:pPr>
        <w:ind w:left="360" w:hanging="360"/>
        <w:jc w:val="both"/>
        <w:rPr>
          <w:rFonts w:eastAsia="Calibri"/>
          <w:sz w:val="22"/>
          <w:szCs w:val="22"/>
          <w:lang w:val="sk-SK"/>
        </w:rPr>
      </w:pPr>
      <w:r w:rsidRPr="00AF5807">
        <w:rPr>
          <w:rFonts w:eastAsia="Calibri"/>
          <w:sz w:val="22"/>
          <w:szCs w:val="22"/>
          <w:lang w:val="sk-SK"/>
        </w:rPr>
        <w:t xml:space="preserve">3. </w:t>
      </w:r>
      <w:r w:rsidRPr="00AF5807">
        <w:rPr>
          <w:rFonts w:eastAsia="Calibri"/>
          <w:sz w:val="22"/>
          <w:szCs w:val="22"/>
          <w:lang w:val="sk-SK"/>
        </w:rPr>
        <w:tab/>
        <w:t>V cene uvedenej v ods. 1 tohto článku sú zahrnuté aj náklady na:</w:t>
      </w:r>
    </w:p>
    <w:p w:rsidR="002F00F5" w:rsidRPr="00AF5807" w:rsidRDefault="002F00F5" w:rsidP="002F00F5">
      <w:pPr>
        <w:pStyle w:val="Odsekzoznamu"/>
        <w:numPr>
          <w:ilvl w:val="0"/>
          <w:numId w:val="3"/>
        </w:numPr>
        <w:rPr>
          <w:rFonts w:ascii="Times New Roman" w:eastAsia="Calibri" w:hAnsi="Times New Roman" w:cs="Times New Roman"/>
          <w:sz w:val="22"/>
        </w:rPr>
      </w:pPr>
      <w:r w:rsidRPr="00AF5807">
        <w:rPr>
          <w:rFonts w:ascii="Times New Roman" w:eastAsia="Calibri" w:hAnsi="Times New Roman" w:cs="Times New Roman"/>
          <w:sz w:val="22"/>
        </w:rPr>
        <w:t>vybudovanie, prevádzku, údržbu a vypratanie staveniska,</w:t>
      </w:r>
    </w:p>
    <w:p w:rsidR="002F00F5" w:rsidRPr="00AF5807" w:rsidRDefault="002F00F5" w:rsidP="002F00F5">
      <w:pPr>
        <w:pStyle w:val="Odsekzoznamu"/>
        <w:numPr>
          <w:ilvl w:val="0"/>
          <w:numId w:val="3"/>
        </w:numPr>
        <w:rPr>
          <w:rFonts w:ascii="Times New Roman" w:eastAsia="Calibri" w:hAnsi="Times New Roman" w:cs="Times New Roman"/>
          <w:sz w:val="22"/>
        </w:rPr>
      </w:pPr>
      <w:r w:rsidRPr="00AF5807">
        <w:rPr>
          <w:rFonts w:ascii="Times New Roman" w:eastAsia="Calibri" w:hAnsi="Times New Roman" w:cs="Times New Roman"/>
          <w:sz w:val="22"/>
        </w:rPr>
        <w:t xml:space="preserve">práce a dodávky nutné k vykonaniu diela v parametroch predpísaných projektovou dokumentáciou, </w:t>
      </w:r>
    </w:p>
    <w:p w:rsidR="002F00F5" w:rsidRPr="00AF5807" w:rsidRDefault="002F00F5" w:rsidP="002F00F5">
      <w:pPr>
        <w:pStyle w:val="Odsekzoznamu"/>
        <w:numPr>
          <w:ilvl w:val="0"/>
          <w:numId w:val="3"/>
        </w:numPr>
        <w:outlineLvl w:val="0"/>
        <w:rPr>
          <w:rFonts w:ascii="Times New Roman" w:eastAsia="Calibri" w:hAnsi="Times New Roman" w:cs="Times New Roman"/>
          <w:sz w:val="22"/>
        </w:rPr>
      </w:pPr>
      <w:r w:rsidRPr="00AF5807">
        <w:rPr>
          <w:rFonts w:ascii="Times New Roman" w:eastAsia="Calibri" w:hAnsi="Times New Roman" w:cs="Times New Roman"/>
          <w:sz w:val="22"/>
        </w:rPr>
        <w:lastRenderedPageBreak/>
        <w:t>všetky doklady potrebné ku kolaudácii stavby (v prípade potreby), k uvedeniu diela do prevádzky a jeho užívaniu vyplývajúce z príslušných právnych predpisov a STN noriem (vydané odborne spôsobilými osobami) vzťahujúce sa na predmet zákazky.</w:t>
      </w:r>
    </w:p>
    <w:p w:rsidR="002F00F5" w:rsidRPr="00AF5807" w:rsidRDefault="002F00F5" w:rsidP="002F00F5">
      <w:pPr>
        <w:ind w:left="360"/>
        <w:jc w:val="both"/>
        <w:outlineLvl w:val="0"/>
        <w:rPr>
          <w:rFonts w:eastAsia="Calibri"/>
          <w:sz w:val="22"/>
          <w:szCs w:val="22"/>
          <w:lang w:val="sk-SK"/>
        </w:rPr>
      </w:pPr>
    </w:p>
    <w:p w:rsidR="002F00F5" w:rsidRPr="00AF5807" w:rsidRDefault="002F00F5" w:rsidP="002F00F5">
      <w:pPr>
        <w:ind w:left="284" w:hanging="284"/>
        <w:jc w:val="both"/>
        <w:outlineLvl w:val="0"/>
        <w:rPr>
          <w:rFonts w:eastAsia="Calibri"/>
          <w:sz w:val="22"/>
          <w:szCs w:val="22"/>
          <w:lang w:val="sk-SK"/>
        </w:rPr>
      </w:pPr>
      <w:r w:rsidRPr="00AF5807">
        <w:rPr>
          <w:rFonts w:eastAsia="Calibri"/>
          <w:sz w:val="22"/>
          <w:szCs w:val="22"/>
          <w:lang w:val="sk-SK"/>
        </w:rPr>
        <w:t xml:space="preserve">4. Objednávateľ sa zaväzuje zabezpečiť vytýčenie podzemných vedení inžinierskych sietí na vlastné náklady a nebezpečenstvo. </w:t>
      </w:r>
    </w:p>
    <w:p w:rsidR="002F00F5" w:rsidRPr="00AF5807" w:rsidRDefault="002F00F5" w:rsidP="002F00F5">
      <w:pPr>
        <w:ind w:left="284" w:hanging="284"/>
        <w:jc w:val="both"/>
        <w:outlineLvl w:val="0"/>
        <w:rPr>
          <w:rFonts w:eastAsia="Calibri"/>
          <w:sz w:val="22"/>
          <w:szCs w:val="22"/>
          <w:lang w:val="sk-SK"/>
        </w:rPr>
      </w:pPr>
    </w:p>
    <w:p w:rsidR="002F00F5" w:rsidRPr="00AF5807" w:rsidRDefault="002F00F5" w:rsidP="002F00F5">
      <w:pPr>
        <w:ind w:left="284" w:hanging="284"/>
        <w:jc w:val="both"/>
        <w:outlineLvl w:val="0"/>
        <w:rPr>
          <w:rFonts w:eastAsia="Calibri"/>
          <w:sz w:val="22"/>
          <w:szCs w:val="22"/>
          <w:lang w:val="sk-SK"/>
        </w:rPr>
      </w:pPr>
      <w:r w:rsidRPr="00AF5807">
        <w:rPr>
          <w:rFonts w:eastAsia="Calibri"/>
          <w:sz w:val="22"/>
          <w:szCs w:val="22"/>
          <w:lang w:val="sk-SK"/>
        </w:rPr>
        <w:t xml:space="preserve">5. </w:t>
      </w:r>
      <w:r w:rsidR="00AF5807" w:rsidRPr="00AF5807">
        <w:rPr>
          <w:rFonts w:eastAsia="Calibri"/>
          <w:sz w:val="22"/>
          <w:szCs w:val="22"/>
          <w:lang w:val="sk-SK"/>
        </w:rPr>
        <w:tab/>
      </w:r>
      <w:r w:rsidRPr="00AF5807">
        <w:rPr>
          <w:rFonts w:eastAsia="Calibri"/>
          <w:sz w:val="22"/>
          <w:szCs w:val="22"/>
          <w:lang w:val="sk-SK"/>
        </w:rPr>
        <w:t xml:space="preserve">V cene uvedenej v ods. 1 tohto článku sú zahrnuté aj všetky ostatné náklady súvisiace so    zhotovením predmetu zmluvy, okrem eventuálnych nákladov podľa </w:t>
      </w:r>
      <w:proofErr w:type="spellStart"/>
      <w:r w:rsidRPr="00AF5807">
        <w:rPr>
          <w:rFonts w:eastAsia="Calibri"/>
          <w:sz w:val="22"/>
          <w:szCs w:val="22"/>
          <w:lang w:val="sk-SK"/>
        </w:rPr>
        <w:t>podľa</w:t>
      </w:r>
      <w:proofErr w:type="spellEnd"/>
      <w:r w:rsidRPr="00AF5807">
        <w:rPr>
          <w:rFonts w:eastAsia="Calibri"/>
          <w:sz w:val="22"/>
          <w:szCs w:val="22"/>
          <w:lang w:val="sk-SK"/>
        </w:rPr>
        <w:t xml:space="preserve"> čl. XI bod. 2 a nákladov spočívajúcich v prekonaní prekážok zhotovovania diela nezavinených zhotoviteľom, ktoré zhotoviteľ pri uzatváraní tejto zmluvy ani pri vynaložení odbornej starostlivosti nemohol predpokladať.</w:t>
      </w:r>
    </w:p>
    <w:p w:rsidR="00145F69" w:rsidRPr="00AF5807" w:rsidRDefault="00145F69" w:rsidP="002F00F5">
      <w:pPr>
        <w:ind w:left="284" w:hanging="284"/>
        <w:jc w:val="both"/>
        <w:outlineLvl w:val="0"/>
        <w:rPr>
          <w:rFonts w:eastAsia="Calibri"/>
          <w:sz w:val="22"/>
          <w:szCs w:val="22"/>
          <w:lang w:val="sk-SK"/>
        </w:rPr>
      </w:pPr>
    </w:p>
    <w:p w:rsidR="00145F69" w:rsidRPr="00AF5807" w:rsidRDefault="00145F69" w:rsidP="002F00F5">
      <w:pPr>
        <w:ind w:left="284" w:hanging="284"/>
        <w:jc w:val="both"/>
        <w:outlineLvl w:val="0"/>
        <w:rPr>
          <w:rFonts w:eastAsia="Calibri"/>
          <w:sz w:val="22"/>
          <w:szCs w:val="22"/>
          <w:lang w:val="sk-SK"/>
        </w:rPr>
      </w:pPr>
      <w:r w:rsidRPr="00AF5807">
        <w:rPr>
          <w:rFonts w:eastAsia="Calibri"/>
          <w:sz w:val="22"/>
          <w:szCs w:val="22"/>
          <w:lang w:val="sk-SK"/>
        </w:rPr>
        <w:t>6.</w:t>
      </w:r>
      <w:r w:rsidRPr="00AF5807">
        <w:rPr>
          <w:rFonts w:eastAsia="Calibri"/>
          <w:sz w:val="22"/>
          <w:szCs w:val="22"/>
          <w:lang w:val="sk-SK"/>
        </w:rPr>
        <w:tab/>
        <w:t>Cena predmetu zmluvy je konečná a zahŕňa všetky činnosti zhotoviteľa potrebné na riadne zabezpečenie vykonania diela.</w:t>
      </w:r>
    </w:p>
    <w:p w:rsidR="002F00F5" w:rsidRPr="00AF5807" w:rsidRDefault="002F00F5" w:rsidP="002F00F5">
      <w:pPr>
        <w:rPr>
          <w:rFonts w:eastAsia="Calibri"/>
          <w:sz w:val="22"/>
          <w:szCs w:val="22"/>
          <w:u w:val="single"/>
          <w:lang w:val="sk-SK"/>
        </w:rPr>
      </w:pPr>
    </w:p>
    <w:p w:rsidR="002F00F5" w:rsidRPr="00AF5807" w:rsidRDefault="002F00F5" w:rsidP="002F00F5">
      <w:pPr>
        <w:jc w:val="center"/>
        <w:rPr>
          <w:rFonts w:eastAsia="Calibri"/>
          <w:b/>
          <w:sz w:val="22"/>
          <w:szCs w:val="22"/>
          <w:lang w:val="sk-SK"/>
        </w:rPr>
      </w:pPr>
      <w:r w:rsidRPr="00AF5807">
        <w:rPr>
          <w:rFonts w:eastAsia="Calibri"/>
          <w:b/>
          <w:sz w:val="22"/>
          <w:szCs w:val="22"/>
          <w:lang w:val="sk-SK"/>
        </w:rPr>
        <w:t>V. Platobné podmienky</w:t>
      </w:r>
    </w:p>
    <w:p w:rsidR="002F00F5" w:rsidRPr="00AF5807" w:rsidRDefault="002F00F5" w:rsidP="002F00F5">
      <w:pPr>
        <w:jc w:val="both"/>
        <w:rPr>
          <w:rFonts w:eastAsia="Calibri"/>
          <w:sz w:val="22"/>
          <w:szCs w:val="22"/>
          <w:lang w:val="sk-SK"/>
        </w:rPr>
      </w:pPr>
    </w:p>
    <w:p w:rsidR="002F00F5" w:rsidRPr="00AF5807" w:rsidRDefault="002F00F5" w:rsidP="00AF5807">
      <w:pPr>
        <w:pStyle w:val="Odsekzoznamu"/>
        <w:numPr>
          <w:ilvl w:val="0"/>
          <w:numId w:val="11"/>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Zmluvné strany sa dohodli na tom, že zhotoviteľ bude vykonané práce fakturovať  nasledovne: </w:t>
      </w:r>
    </w:p>
    <w:p w:rsidR="002F00F5" w:rsidRPr="00AF5807" w:rsidRDefault="002F00F5" w:rsidP="00AF5807">
      <w:pPr>
        <w:pStyle w:val="Odsekzoznamu"/>
        <w:ind w:left="284"/>
        <w:rPr>
          <w:rFonts w:ascii="Times New Roman" w:eastAsia="Calibri" w:hAnsi="Times New Roman" w:cs="Times New Roman"/>
          <w:sz w:val="22"/>
        </w:rPr>
      </w:pPr>
      <w:r w:rsidRPr="00AF5807">
        <w:rPr>
          <w:rFonts w:ascii="Times New Roman" w:eastAsia="Calibri" w:hAnsi="Times New Roman" w:cs="Times New Roman"/>
          <w:sz w:val="22"/>
        </w:rPr>
        <w:t>Fakturácia za vykonané práce bude zhotoviteľom vykonávaná mesačne, vždy k poslednému dňu mesiaca. Podkladom pre fakturáciu je súpis prác odsúhlasený Objednávateľom poverenou osobou.</w:t>
      </w:r>
    </w:p>
    <w:p w:rsidR="002F00F5" w:rsidRPr="00AF5807" w:rsidRDefault="002F00F5" w:rsidP="00AF5807">
      <w:pPr>
        <w:pStyle w:val="Odsekzoznamu"/>
        <w:ind w:left="284"/>
        <w:rPr>
          <w:rFonts w:ascii="Times New Roman" w:eastAsia="Calibri" w:hAnsi="Times New Roman" w:cs="Times New Roman"/>
          <w:sz w:val="22"/>
        </w:rPr>
      </w:pPr>
      <w:r w:rsidRPr="00AF5807">
        <w:rPr>
          <w:rFonts w:ascii="Times New Roman" w:eastAsia="Calibri" w:hAnsi="Times New Roman" w:cs="Times New Roman"/>
          <w:sz w:val="22"/>
        </w:rPr>
        <w:t>Doplatok vo výške rozdielu medzi priebežne fakturovanou sumou podľa písm. a) tohto bodu a cenou Diela uhradí Objednávateľ po prevzatí celého Diela na základe súpisu skutočne vykonaných prác odsúhlaseného Objednávateľom poverenou osobou.</w:t>
      </w:r>
    </w:p>
    <w:p w:rsidR="002F00F5" w:rsidRPr="00AF5807" w:rsidRDefault="002F00F5" w:rsidP="00AF5807">
      <w:pPr>
        <w:ind w:left="284" w:hanging="180"/>
        <w:jc w:val="both"/>
        <w:rPr>
          <w:rFonts w:eastAsia="Calibri"/>
          <w:sz w:val="22"/>
          <w:szCs w:val="22"/>
          <w:lang w:val="sk-SK"/>
        </w:rPr>
      </w:pPr>
    </w:p>
    <w:p w:rsidR="002F00F5" w:rsidRPr="00AF5807" w:rsidRDefault="002F00F5" w:rsidP="00AF5807">
      <w:pPr>
        <w:pStyle w:val="Odsekzoznamu"/>
        <w:numPr>
          <w:ilvl w:val="0"/>
          <w:numId w:val="11"/>
        </w:numPr>
        <w:ind w:left="284"/>
        <w:outlineLvl w:val="0"/>
        <w:rPr>
          <w:rFonts w:ascii="Times New Roman" w:eastAsia="Calibri" w:hAnsi="Times New Roman" w:cs="Times New Roman"/>
          <w:sz w:val="22"/>
        </w:rPr>
      </w:pPr>
      <w:r w:rsidRPr="00AF5807">
        <w:rPr>
          <w:rFonts w:ascii="Times New Roman" w:eastAsia="Calibri" w:hAnsi="Times New Roman" w:cs="Times New Roman"/>
          <w:sz w:val="22"/>
        </w:rPr>
        <w:t xml:space="preserve">Objednávateľ neposkytuje zhotoviteľovi žiadne zálohové platby. </w:t>
      </w:r>
    </w:p>
    <w:p w:rsidR="002F00F5" w:rsidRPr="00AF5807" w:rsidRDefault="002F00F5" w:rsidP="00AF5807">
      <w:pPr>
        <w:ind w:left="284" w:hanging="284"/>
        <w:jc w:val="both"/>
        <w:outlineLvl w:val="0"/>
        <w:rPr>
          <w:rFonts w:eastAsia="Calibri"/>
          <w:sz w:val="22"/>
          <w:szCs w:val="22"/>
        </w:rPr>
      </w:pPr>
    </w:p>
    <w:p w:rsidR="002F00F5" w:rsidRPr="00AF5807" w:rsidRDefault="002F00F5" w:rsidP="00AF5807">
      <w:pPr>
        <w:pStyle w:val="Odsekzoznamu"/>
        <w:numPr>
          <w:ilvl w:val="0"/>
          <w:numId w:val="11"/>
        </w:numPr>
        <w:ind w:left="284"/>
        <w:outlineLvl w:val="0"/>
        <w:rPr>
          <w:rFonts w:ascii="Times New Roman" w:eastAsia="Calibri" w:hAnsi="Times New Roman" w:cs="Times New Roman"/>
          <w:sz w:val="22"/>
        </w:rPr>
      </w:pPr>
      <w:r w:rsidRPr="00AF5807">
        <w:rPr>
          <w:rFonts w:ascii="Times New Roman" w:eastAsia="Calibri" w:hAnsi="Times New Roman" w:cs="Times New Roman"/>
          <w:sz w:val="22"/>
        </w:rPr>
        <w:t>Faktúry musia obsahovať náležitosti uvedené podľa § 71 zákona č. 222/2004 Z. z. o dani z pridanej hodnoty v znení neskorších predpisov a údaje podľa zákona č. 513/1991 Zb. Obchodného zákonníka. V prípade, že faktúra neobsahuje potrebné náležitosti, vráti ju objednávateľ zhotoviteľovi na prepracovanie s tým, že nová lehota splatnosti začína plynúť dňom doručenia prepracovanej faktúry. V takomto prípade sa preruší plynutie lehoty splatnosti, pričom pokračovanie lehoty splatnosti začne plynúť dňom doručenia opravenej faktúry objednávateľovi.</w:t>
      </w:r>
    </w:p>
    <w:p w:rsidR="002F00F5" w:rsidRPr="00AF5807" w:rsidRDefault="002F00F5" w:rsidP="00AF5807">
      <w:pPr>
        <w:ind w:left="284"/>
        <w:jc w:val="both"/>
        <w:rPr>
          <w:rFonts w:eastAsia="Calibri"/>
          <w:sz w:val="22"/>
          <w:szCs w:val="22"/>
          <w:lang w:val="sk-SK"/>
        </w:rPr>
      </w:pPr>
    </w:p>
    <w:p w:rsidR="002F00F5" w:rsidRPr="00AF5807" w:rsidRDefault="002F00F5" w:rsidP="00AF5807">
      <w:pPr>
        <w:pStyle w:val="Odsekzoznamu"/>
        <w:numPr>
          <w:ilvl w:val="0"/>
          <w:numId w:val="11"/>
        </w:numPr>
        <w:ind w:left="284"/>
        <w:outlineLvl w:val="0"/>
        <w:rPr>
          <w:rFonts w:ascii="Times New Roman" w:eastAsia="Calibri" w:hAnsi="Times New Roman" w:cs="Times New Roman"/>
          <w:sz w:val="22"/>
        </w:rPr>
      </w:pPr>
      <w:r w:rsidRPr="00AF5807">
        <w:rPr>
          <w:rFonts w:ascii="Times New Roman" w:eastAsia="Calibri" w:hAnsi="Times New Roman" w:cs="Times New Roman"/>
          <w:sz w:val="22"/>
        </w:rPr>
        <w:t>Podkladom pre vystavenie faktúry je súpis vykonaných prác a dodávok potvrdený objednávateľom. V prípade, že súpis vykonaných prác bude obsahovať práce v nižšom ako dojednanom rozsahu, zhotoviteľ vystaví faktúru na sumu zníženú o nevykonané práce, to znamená faktúru na sumu skutočne vykonaných prác.</w:t>
      </w:r>
    </w:p>
    <w:p w:rsidR="002F00F5" w:rsidRPr="00AF5807" w:rsidRDefault="002F00F5" w:rsidP="00AF5807">
      <w:pPr>
        <w:ind w:left="284"/>
        <w:jc w:val="both"/>
        <w:rPr>
          <w:rFonts w:eastAsia="Calibri"/>
          <w:sz w:val="22"/>
          <w:szCs w:val="22"/>
          <w:lang w:val="sk-SK"/>
        </w:rPr>
      </w:pPr>
    </w:p>
    <w:p w:rsidR="002F00F5" w:rsidRPr="00AF5807" w:rsidRDefault="002F00F5" w:rsidP="00AF5807">
      <w:pPr>
        <w:pStyle w:val="Odsekzoznamu"/>
        <w:numPr>
          <w:ilvl w:val="0"/>
          <w:numId w:val="11"/>
        </w:numPr>
        <w:ind w:left="284"/>
        <w:outlineLvl w:val="0"/>
        <w:rPr>
          <w:rFonts w:ascii="Times New Roman" w:eastAsia="Calibri" w:hAnsi="Times New Roman" w:cs="Times New Roman"/>
          <w:sz w:val="22"/>
        </w:rPr>
      </w:pPr>
      <w:r w:rsidRPr="00AF5807">
        <w:rPr>
          <w:rFonts w:ascii="Times New Roman" w:eastAsia="Calibri" w:hAnsi="Times New Roman" w:cs="Times New Roman"/>
          <w:sz w:val="22"/>
        </w:rPr>
        <w:t>Faktúry sú splatné do 60 dní odo dňa ich doručenia objednávateľovi. Za deň úhrady sa považuje deň odpísania z účtu objednávateľa.</w:t>
      </w:r>
    </w:p>
    <w:p w:rsidR="002F00F5" w:rsidRPr="00AF5807" w:rsidRDefault="002F00F5" w:rsidP="00AF5807">
      <w:pPr>
        <w:ind w:left="284" w:hanging="284"/>
        <w:jc w:val="both"/>
        <w:outlineLvl w:val="0"/>
        <w:rPr>
          <w:rFonts w:eastAsia="Calibri"/>
          <w:sz w:val="22"/>
          <w:szCs w:val="22"/>
          <w:lang w:val="sk-SK"/>
        </w:rPr>
      </w:pPr>
    </w:p>
    <w:p w:rsidR="002F00F5" w:rsidRPr="00AF5807" w:rsidRDefault="002F00F5" w:rsidP="00AF5807">
      <w:pPr>
        <w:pStyle w:val="Odsekzoznamu"/>
        <w:numPr>
          <w:ilvl w:val="0"/>
          <w:numId w:val="11"/>
        </w:numPr>
        <w:ind w:left="284"/>
        <w:outlineLvl w:val="0"/>
        <w:rPr>
          <w:rFonts w:ascii="Times New Roman" w:eastAsia="Calibri" w:hAnsi="Times New Roman" w:cs="Times New Roman"/>
          <w:sz w:val="22"/>
        </w:rPr>
      </w:pPr>
      <w:r w:rsidRPr="00AF5807">
        <w:rPr>
          <w:rFonts w:ascii="Times New Roman" w:eastAsia="Calibri" w:hAnsi="Times New Roman" w:cs="Times New Roman"/>
          <w:sz w:val="22"/>
        </w:rPr>
        <w:t xml:space="preserve">Za oneskorenie plnenia predmetu zmluvy má objednávateľ právo pri nesplnení termínov podľa Čl. III tejto zmluvy uložiť zmluvnú pokutu vo výške 0,05 % z príslušnej ceny predmetu zmluvy za každý deň omeškania plnenia. </w:t>
      </w:r>
    </w:p>
    <w:p w:rsidR="002F00F5" w:rsidRPr="00AF5807" w:rsidRDefault="002F00F5" w:rsidP="00AF5807">
      <w:pPr>
        <w:ind w:left="284" w:hanging="284"/>
        <w:jc w:val="both"/>
        <w:outlineLvl w:val="0"/>
        <w:rPr>
          <w:rFonts w:eastAsia="Calibri"/>
          <w:sz w:val="22"/>
          <w:szCs w:val="22"/>
          <w:lang w:val="sk-SK"/>
        </w:rPr>
      </w:pPr>
    </w:p>
    <w:p w:rsidR="002F00F5" w:rsidRPr="00AF5807" w:rsidRDefault="002F00F5" w:rsidP="00AF5807">
      <w:pPr>
        <w:pStyle w:val="Odsekzoznamu"/>
        <w:numPr>
          <w:ilvl w:val="0"/>
          <w:numId w:val="11"/>
        </w:numPr>
        <w:ind w:left="284"/>
        <w:outlineLvl w:val="0"/>
        <w:rPr>
          <w:rFonts w:ascii="Times New Roman" w:eastAsia="Calibri" w:hAnsi="Times New Roman" w:cs="Times New Roman"/>
          <w:sz w:val="22"/>
        </w:rPr>
      </w:pPr>
      <w:r w:rsidRPr="00AF5807">
        <w:rPr>
          <w:rFonts w:ascii="Times New Roman" w:eastAsia="Calibri" w:hAnsi="Times New Roman" w:cs="Times New Roman"/>
          <w:sz w:val="22"/>
        </w:rPr>
        <w:t>Zhotoviteľ má v prípade omeškania úhrady faktúry za predmet zmluvy právo fakturovať objednávateľovi úrok z omeškania vo výške 0,05 % z fakturovanej sumy za každý deň omeškania platby.</w:t>
      </w:r>
    </w:p>
    <w:p w:rsidR="002F00F5" w:rsidRPr="00AF5807" w:rsidRDefault="002F00F5" w:rsidP="00AF5807">
      <w:pPr>
        <w:ind w:left="284" w:hanging="284"/>
        <w:jc w:val="both"/>
        <w:outlineLvl w:val="0"/>
        <w:rPr>
          <w:rFonts w:eastAsia="Calibri"/>
          <w:sz w:val="22"/>
          <w:szCs w:val="22"/>
          <w:lang w:val="sk-SK"/>
        </w:rPr>
      </w:pPr>
    </w:p>
    <w:p w:rsidR="002F00F5" w:rsidRPr="00AF5807" w:rsidRDefault="002F00F5" w:rsidP="00AF5807">
      <w:pPr>
        <w:pStyle w:val="Odsekzoznamu"/>
        <w:numPr>
          <w:ilvl w:val="0"/>
          <w:numId w:val="11"/>
        </w:numPr>
        <w:ind w:left="284"/>
        <w:outlineLvl w:val="0"/>
        <w:rPr>
          <w:rFonts w:ascii="Times New Roman" w:eastAsia="Calibri" w:hAnsi="Times New Roman" w:cs="Times New Roman"/>
          <w:sz w:val="22"/>
        </w:rPr>
      </w:pPr>
      <w:r w:rsidRPr="00AF5807">
        <w:rPr>
          <w:rFonts w:ascii="Times New Roman" w:eastAsia="Calibri" w:hAnsi="Times New Roman" w:cs="Times New Roman"/>
          <w:sz w:val="22"/>
        </w:rPr>
        <w:lastRenderedPageBreak/>
        <w:t>Nárok zmluvnej strany na náhradu škody, ktorá jej vznikla v dôsledku  porušenia povinnosti druhej zmluvnej strany vyplývajúcej z tejto zmluvy týmto nie je dotknutý, a to aj v prípade, ak vzniknutá škoda prevyšuje výšku zmluvnej pokuty.</w:t>
      </w:r>
    </w:p>
    <w:p w:rsidR="002F00F5" w:rsidRPr="00AF5807" w:rsidRDefault="002F00F5" w:rsidP="002F00F5">
      <w:pPr>
        <w:jc w:val="both"/>
        <w:rPr>
          <w:rFonts w:eastAsia="Calibri"/>
          <w:sz w:val="22"/>
          <w:szCs w:val="22"/>
          <w:lang w:val="sk-SK"/>
        </w:rPr>
      </w:pPr>
    </w:p>
    <w:p w:rsidR="002F00F5" w:rsidRPr="00AF5807" w:rsidRDefault="002F00F5" w:rsidP="002F00F5">
      <w:pPr>
        <w:jc w:val="both"/>
        <w:rPr>
          <w:rFonts w:eastAsia="Calibri"/>
          <w:sz w:val="22"/>
          <w:szCs w:val="22"/>
          <w:lang w:val="sk-SK"/>
        </w:rPr>
      </w:pPr>
    </w:p>
    <w:p w:rsidR="002F00F5" w:rsidRPr="00AF5807" w:rsidRDefault="002F00F5" w:rsidP="002F00F5">
      <w:pPr>
        <w:jc w:val="center"/>
        <w:rPr>
          <w:rFonts w:eastAsia="Calibri"/>
          <w:b/>
          <w:sz w:val="22"/>
          <w:szCs w:val="22"/>
          <w:lang w:val="sk-SK"/>
        </w:rPr>
      </w:pPr>
      <w:proofErr w:type="spellStart"/>
      <w:r w:rsidRPr="00AF5807">
        <w:rPr>
          <w:rFonts w:eastAsia="Calibri"/>
          <w:b/>
          <w:sz w:val="22"/>
          <w:szCs w:val="22"/>
          <w:lang w:val="sk-SK"/>
        </w:rPr>
        <w:t>Vl</w:t>
      </w:r>
      <w:proofErr w:type="spellEnd"/>
      <w:r w:rsidRPr="00AF5807">
        <w:rPr>
          <w:rFonts w:eastAsia="Calibri"/>
          <w:b/>
          <w:sz w:val="22"/>
          <w:szCs w:val="22"/>
          <w:lang w:val="sk-SK"/>
        </w:rPr>
        <w:t>. Odovzdanie a prevzatie diela</w:t>
      </w:r>
    </w:p>
    <w:p w:rsidR="002F00F5" w:rsidRPr="00AF5807" w:rsidRDefault="002F00F5" w:rsidP="002F00F5">
      <w:pPr>
        <w:jc w:val="both"/>
        <w:rPr>
          <w:rFonts w:eastAsia="Calibri"/>
          <w:sz w:val="22"/>
          <w:szCs w:val="22"/>
          <w:lang w:val="sk-SK"/>
        </w:rPr>
      </w:pPr>
    </w:p>
    <w:p w:rsidR="002F00F5" w:rsidRPr="00AF5807" w:rsidRDefault="002F00F5" w:rsidP="00AF5807">
      <w:pPr>
        <w:pStyle w:val="Odsekzoznamu"/>
        <w:numPr>
          <w:ilvl w:val="0"/>
          <w:numId w:val="14"/>
        </w:numPr>
        <w:ind w:left="284"/>
        <w:rPr>
          <w:rFonts w:ascii="Times New Roman" w:eastAsia="Calibri" w:hAnsi="Times New Roman" w:cs="Times New Roman"/>
          <w:sz w:val="22"/>
        </w:rPr>
      </w:pPr>
      <w:r w:rsidRPr="00AF5807">
        <w:rPr>
          <w:rFonts w:ascii="Times New Roman" w:eastAsia="Calibri" w:hAnsi="Times New Roman" w:cs="Times New Roman"/>
          <w:sz w:val="22"/>
        </w:rPr>
        <w:t>Podmienkou odovzdania a prevzatia diela je jeho protokolárne prevzatie. Vzájomne a preukázateľne prevzaté doklady obidvoma zmluvnými stranami sú podmienkou prevzatia diela.</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4"/>
        </w:numPr>
        <w:ind w:left="284"/>
        <w:rPr>
          <w:rFonts w:ascii="Times New Roman" w:eastAsia="Calibri" w:hAnsi="Times New Roman" w:cs="Times New Roman"/>
          <w:sz w:val="22"/>
        </w:rPr>
      </w:pPr>
      <w:r w:rsidRPr="00AF5807">
        <w:rPr>
          <w:rFonts w:ascii="Times New Roman" w:eastAsia="Calibri" w:hAnsi="Times New Roman" w:cs="Times New Roman"/>
          <w:sz w:val="22"/>
        </w:rPr>
        <w:t>Zhotoviteľ písomne vyzve objednávateľa najneskôr 5 dní pred dohodnutým termínom dokončenia diela k záverečnému prevzatiu.</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4"/>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O prevzatí diela spíšu strany zápis, ktorý obsahuje zhodnotenie kvality vykonaných prác, súpis prípadných zistených vád a nedorobkov, ktoré nebránia v užívaní diela, dohodu o opatreniach na ich odstránenie, prehlásenie zhotoviteľa, že dielo odovzdáva a prehlásenie objednávateľa, že dielo preberá. </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4"/>
        </w:numPr>
        <w:ind w:left="284"/>
        <w:rPr>
          <w:rFonts w:ascii="Times New Roman" w:eastAsia="Calibri" w:hAnsi="Times New Roman" w:cs="Times New Roman"/>
          <w:sz w:val="22"/>
        </w:rPr>
      </w:pPr>
      <w:r w:rsidRPr="00AF5807">
        <w:rPr>
          <w:rFonts w:ascii="Times New Roman" w:eastAsia="Calibri" w:hAnsi="Times New Roman" w:cs="Times New Roman"/>
          <w:sz w:val="22"/>
        </w:rPr>
        <w:t>Pri odovzdaní diela je zhotoviteľ povinný predložiť objednávateľovi doklady určené príslušnými STN a všeobecne záväznými predpismi.</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4"/>
        </w:numPr>
        <w:ind w:left="284"/>
        <w:rPr>
          <w:rFonts w:ascii="Times New Roman" w:eastAsia="Calibri" w:hAnsi="Times New Roman" w:cs="Times New Roman"/>
          <w:sz w:val="22"/>
        </w:rPr>
      </w:pPr>
      <w:r w:rsidRPr="00AF5807">
        <w:rPr>
          <w:rFonts w:ascii="Times New Roman" w:eastAsia="Calibri" w:hAnsi="Times New Roman" w:cs="Times New Roman"/>
          <w:sz w:val="22"/>
        </w:rPr>
        <w:t>Dňom odovzdania diela prechádza na objednávateľa vlastnícke právo k dielu.</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4"/>
        </w:numPr>
        <w:ind w:left="284"/>
        <w:rPr>
          <w:rFonts w:ascii="Times New Roman" w:eastAsia="Calibri" w:hAnsi="Times New Roman" w:cs="Times New Roman"/>
          <w:sz w:val="22"/>
        </w:rPr>
      </w:pPr>
      <w:r w:rsidRPr="00AF5807">
        <w:rPr>
          <w:rFonts w:ascii="Times New Roman" w:eastAsia="Calibri" w:hAnsi="Times New Roman" w:cs="Times New Roman"/>
          <w:sz w:val="22"/>
        </w:rPr>
        <w:t>Dielo sa považuje za dodané i tým okamihom, keď objednávateľ si ho odmietne v stanovený deň  prevziať / neprevezme, napriek splneniu podmienok pre jeho odovzdanie.</w:t>
      </w:r>
    </w:p>
    <w:p w:rsidR="002F00F5" w:rsidRPr="00AF5807" w:rsidRDefault="002F00F5" w:rsidP="002F00F5">
      <w:pPr>
        <w:rPr>
          <w:rFonts w:eastAsia="Calibri"/>
          <w:sz w:val="22"/>
          <w:szCs w:val="22"/>
          <w:u w:val="single"/>
          <w:lang w:val="sk-SK"/>
        </w:rPr>
      </w:pPr>
    </w:p>
    <w:p w:rsidR="002F00F5" w:rsidRPr="00AF5807" w:rsidRDefault="002F00F5" w:rsidP="002F00F5">
      <w:pPr>
        <w:rPr>
          <w:rFonts w:eastAsia="Calibri"/>
          <w:sz w:val="22"/>
          <w:szCs w:val="22"/>
          <w:u w:val="single"/>
          <w:lang w:val="sk-SK"/>
        </w:rPr>
      </w:pPr>
    </w:p>
    <w:p w:rsidR="002F00F5" w:rsidRPr="00AF5807" w:rsidRDefault="002F00F5" w:rsidP="002F00F5">
      <w:pPr>
        <w:jc w:val="center"/>
        <w:rPr>
          <w:rFonts w:eastAsia="Calibri"/>
          <w:b/>
          <w:sz w:val="22"/>
          <w:szCs w:val="22"/>
          <w:lang w:val="sk-SK"/>
        </w:rPr>
      </w:pPr>
      <w:r w:rsidRPr="00AF5807">
        <w:rPr>
          <w:rFonts w:eastAsia="Calibri"/>
          <w:b/>
          <w:sz w:val="22"/>
          <w:szCs w:val="22"/>
          <w:lang w:val="sk-SK"/>
        </w:rPr>
        <w:t>VII. Záručná doba a vady diela</w:t>
      </w:r>
    </w:p>
    <w:p w:rsidR="002F00F5" w:rsidRPr="00AF5807" w:rsidRDefault="002F00F5" w:rsidP="002F00F5">
      <w:pPr>
        <w:jc w:val="both"/>
        <w:rPr>
          <w:rFonts w:eastAsia="Calibri"/>
          <w:sz w:val="22"/>
          <w:szCs w:val="22"/>
          <w:lang w:val="sk-SK"/>
        </w:rPr>
      </w:pPr>
    </w:p>
    <w:p w:rsidR="002F00F5" w:rsidRPr="00AF5807" w:rsidRDefault="002F00F5" w:rsidP="00AF5807">
      <w:pPr>
        <w:pStyle w:val="Odsekzoznamu"/>
        <w:numPr>
          <w:ilvl w:val="0"/>
          <w:numId w:val="15"/>
        </w:numPr>
        <w:ind w:left="284"/>
        <w:rPr>
          <w:rFonts w:ascii="Times New Roman" w:eastAsia="Calibri" w:hAnsi="Times New Roman" w:cs="Times New Roman"/>
          <w:sz w:val="22"/>
        </w:rPr>
      </w:pPr>
      <w:r w:rsidRPr="00AF5807">
        <w:rPr>
          <w:rFonts w:ascii="Times New Roman" w:eastAsia="Calibri" w:hAnsi="Times New Roman" w:cs="Times New Roman"/>
          <w:sz w:val="22"/>
        </w:rPr>
        <w:t>Zhotoviteľ zodpovedá za to, že predmet tejto zmluvy bude mať počas záručnej doby vlastnosti dohodnuté v zmluve.</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5"/>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Záručná doba na predmet zmluvy je 48 mesiacov a začína plynúť odo dňa odovzdania diela objednávateľovi. </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5"/>
        </w:numPr>
        <w:ind w:left="284"/>
        <w:rPr>
          <w:rFonts w:ascii="Times New Roman" w:eastAsia="Calibri" w:hAnsi="Times New Roman" w:cs="Times New Roman"/>
          <w:sz w:val="22"/>
        </w:rPr>
      </w:pPr>
      <w:r w:rsidRPr="00AF5807">
        <w:rPr>
          <w:rFonts w:ascii="Times New Roman" w:eastAsia="Calibri" w:hAnsi="Times New Roman" w:cs="Times New Roman"/>
          <w:sz w:val="22"/>
        </w:rPr>
        <w:t>Zhotoviteľ zodpovedá za to, že predmet zmluvy bude vykonaný riadne, s odbornou starostlivosťou, v súlade s touto zmluvou, v súlade so všetkými príslušnými všeobecne záväznými právnymi prepismi a technickými normami Slovenskej republiky a budú spĺňať všetky požiadavky v zmysle všetkých príslušných všeobecne záväzných právnych predpisov a technických noriem Slovenskej republiky. Zhotoviteľ zodpovedá za vady, ktoré má predmet zmluvy v čase jeho odovzdania objednávateľovi. Za vady, ktoré sa prejavili po odovzdaní diela zodpovedá zhotoviteľ vtedy, ak boli spôsobené porušením jeho povinností.</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5"/>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vady. Objednávateľ je povinný umožniť zhotoviteľovi podľa jeho požiadaviek prešetriť, či ide o vady diela na jeho požiadanie, kde táto prehliadka musí byť učinené do 3 dní od </w:t>
      </w:r>
      <w:proofErr w:type="spellStart"/>
      <w:r w:rsidRPr="00AF5807">
        <w:rPr>
          <w:rFonts w:ascii="Times New Roman" w:eastAsia="Calibri" w:hAnsi="Times New Roman" w:cs="Times New Roman"/>
          <w:sz w:val="22"/>
        </w:rPr>
        <w:t>obdržania</w:t>
      </w:r>
      <w:proofErr w:type="spellEnd"/>
      <w:r w:rsidRPr="00AF5807">
        <w:rPr>
          <w:rFonts w:ascii="Times New Roman" w:eastAsia="Calibri" w:hAnsi="Times New Roman" w:cs="Times New Roman"/>
          <w:sz w:val="22"/>
        </w:rPr>
        <w:t xml:space="preserve"> písomnej reklamácie. Po uplynutí tejto lehoty sa na túto požiadavku zhotoviteľa neprihliada, čo však nemá za následok uznanie reklamovaných vád. Pokiaľ objednávateľ prehliadku riadne neumožní, alebo ju </w:t>
      </w:r>
      <w:r w:rsidRPr="00AF5807">
        <w:rPr>
          <w:rFonts w:ascii="Times New Roman" w:eastAsia="Calibri" w:hAnsi="Times New Roman" w:cs="Times New Roman"/>
          <w:sz w:val="22"/>
        </w:rPr>
        <w:lastRenderedPageBreak/>
        <w:t>z objektívnych dôvodov nebude možné napriek vzneseniu požiadavky riadne vykonať, tak nezačnú plynúť lehoty nižšie uvedené až do jej riadneho vykonania.</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5"/>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Zhotoviteľ sa zaväzuje odstrániť reklamované vady do 10 dní od písomného uplatnenia reklamácie objednávateľom, ak nedôjde k písomnej dohode o inom termíne, a ku ktorej sa zhotoví obojstranne potvrdený zápis. </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5"/>
        </w:numPr>
        <w:ind w:left="284"/>
        <w:rPr>
          <w:rFonts w:ascii="Times New Roman" w:eastAsia="Calibri" w:hAnsi="Times New Roman" w:cs="Times New Roman"/>
          <w:sz w:val="22"/>
        </w:rPr>
      </w:pPr>
      <w:r w:rsidRPr="00AF5807">
        <w:rPr>
          <w:rFonts w:ascii="Times New Roman" w:eastAsia="Calibri" w:hAnsi="Times New Roman" w:cs="Times New Roman"/>
          <w:sz w:val="22"/>
        </w:rPr>
        <w:t>Objednávateľ je povinný odovzdať/sprístupniť dielo, alebo jeho časť, zhotoviteľovi na reklamáciu tak, aby bolo možné riadne, v zmysle všeobecne záväzných právnych predpisov, technicky a nerušene vykonať odstránenie vady. Pri vybavovaní reklamácie, i odstraňovaní vady, sú zmluvné strany povinné si poskytnúť na požiadanie súčinnosť, spočívajúcej najmä v možnom odstránení existujúcej alebo predpokladanej prekážky, resp. vyhnúť sa jej.</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5"/>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V prípade existencie konkrétnej miestnej prekážky je zhotoviteľ o nej povinný informovať objednávateľa. Informovaním objednávateľa, resp. podaním informácie na pošte, sa začatie resp. plynutie lehoty až do jej odstránenia a informovania zhotoviteľa o jej odstránení  nezačne resp. prerušuje. Miestnu prekážku, ktoré by bránila odstráneniu reklamovanej vady, je povinný odstrániť objednávateľ na svoje náklady. </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5"/>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V prípade žiadosti o súčinnosť sa dotknutá lehota predlžuje o dobu od požiadania o súčinnosť po jej reálne poskytnutie. To neplatí, ak žiadosť bola podaná účelne, a v čase podania žiadosti bolo evidentné, že odstrániť vadu bolo možné bez poskytnutia súčinnosti. </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5"/>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Do lehôt na odstránenie vady podľa tohto článku sa nezapočítavajú dni pracovného pokoja, doba, počas ktorej by vykonávanie prác odporovalo všeobecne záväzným právnym predpisom, a doba, počas ktorej poveternostné alebo lokálne podmienky nedovoľovali začať alebo pokračovať s vykonávaním prác. Počas týchto prekážok sa lehoty na odstránenie vady prerušujú, resp. nezačnú plynúť, a to i bez toho, aby o tom zhotoviteľ, okrem konkrétnych miestnych prekážok, informoval objednávateľa. </w:t>
      </w:r>
    </w:p>
    <w:p w:rsidR="002F00F5" w:rsidRPr="00AF5807" w:rsidRDefault="002F00F5" w:rsidP="002F00F5">
      <w:pPr>
        <w:rPr>
          <w:rFonts w:eastAsia="Calibri"/>
          <w:sz w:val="22"/>
          <w:szCs w:val="22"/>
          <w:lang w:val="sk-SK"/>
        </w:rPr>
      </w:pPr>
    </w:p>
    <w:p w:rsidR="002F00F5" w:rsidRPr="00AF5807" w:rsidRDefault="002F00F5" w:rsidP="002F00F5">
      <w:pPr>
        <w:rPr>
          <w:rFonts w:eastAsia="Calibri"/>
          <w:sz w:val="22"/>
          <w:szCs w:val="22"/>
          <w:u w:val="single"/>
          <w:lang w:val="sk-SK"/>
        </w:rPr>
      </w:pPr>
    </w:p>
    <w:p w:rsidR="002F00F5" w:rsidRPr="00AF5807" w:rsidRDefault="002F00F5" w:rsidP="002F00F5">
      <w:pPr>
        <w:jc w:val="center"/>
        <w:rPr>
          <w:rFonts w:eastAsia="Calibri"/>
          <w:b/>
          <w:sz w:val="22"/>
          <w:szCs w:val="22"/>
          <w:lang w:val="sk-SK"/>
        </w:rPr>
      </w:pPr>
      <w:r w:rsidRPr="00AF5807">
        <w:rPr>
          <w:rFonts w:eastAsia="Calibri"/>
          <w:b/>
          <w:sz w:val="22"/>
          <w:szCs w:val="22"/>
          <w:lang w:val="sk-SK"/>
        </w:rPr>
        <w:t>VIII. Stavebný denník</w:t>
      </w:r>
    </w:p>
    <w:p w:rsidR="002F00F5" w:rsidRPr="00AF5807" w:rsidRDefault="002F00F5" w:rsidP="002F00F5">
      <w:pPr>
        <w:jc w:val="both"/>
        <w:rPr>
          <w:rFonts w:eastAsia="Calibri"/>
          <w:sz w:val="22"/>
          <w:szCs w:val="22"/>
          <w:lang w:val="sk-SK"/>
        </w:rPr>
      </w:pPr>
    </w:p>
    <w:p w:rsidR="002F00F5" w:rsidRPr="00AF5807" w:rsidRDefault="002F00F5" w:rsidP="00AF5807">
      <w:pPr>
        <w:pStyle w:val="Odsekzoznamu"/>
        <w:numPr>
          <w:ilvl w:val="0"/>
          <w:numId w:val="17"/>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Pri vedení stavebného denníka sa budú zmluvné strany riadiť ustanoveniami § 46d zákona  č.50/1976 Zb. (Stavebný zákon) v platnom znení. </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7"/>
        </w:numPr>
        <w:ind w:left="284"/>
        <w:rPr>
          <w:rFonts w:ascii="Times New Roman" w:eastAsia="Calibri" w:hAnsi="Times New Roman" w:cs="Times New Roman"/>
          <w:sz w:val="22"/>
        </w:rPr>
      </w:pPr>
      <w:r w:rsidRPr="00AF5807">
        <w:rPr>
          <w:rFonts w:ascii="Times New Roman" w:eastAsia="Calibri" w:hAnsi="Times New Roman" w:cs="Times New Roman"/>
          <w:sz w:val="22"/>
        </w:rPr>
        <w:t>Do stavebného denníka môžu robiť záznamy len stavbyvedúci zhotoviteľa, prípadne jeho zástupca a stavebný dozor objednávateľa, prípadne jeho zástupca alebo iný poverený zástupca objednávateľa, resp. projektant stavby.</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7"/>
        </w:numPr>
        <w:ind w:left="284"/>
        <w:rPr>
          <w:rFonts w:ascii="Times New Roman" w:eastAsia="Calibri" w:hAnsi="Times New Roman" w:cs="Times New Roman"/>
          <w:sz w:val="22"/>
        </w:rPr>
      </w:pPr>
      <w:r w:rsidRPr="00AF5807">
        <w:rPr>
          <w:rFonts w:ascii="Times New Roman" w:eastAsia="Calibri" w:hAnsi="Times New Roman" w:cs="Times New Roman"/>
          <w:sz w:val="22"/>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7"/>
        </w:numPr>
        <w:ind w:left="284"/>
        <w:rPr>
          <w:rFonts w:ascii="Times New Roman" w:eastAsia="Calibri" w:hAnsi="Times New Roman" w:cs="Times New Roman"/>
          <w:sz w:val="22"/>
        </w:rPr>
      </w:pPr>
      <w:r w:rsidRPr="00AF5807">
        <w:rPr>
          <w:rFonts w:ascii="Times New Roman" w:eastAsia="Calibri" w:hAnsi="Times New Roman" w:cs="Times New Roman"/>
          <w:sz w:val="22"/>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rsidR="002F00F5" w:rsidRPr="00AF5807" w:rsidRDefault="002F00F5" w:rsidP="00AF5807">
      <w:pPr>
        <w:ind w:left="284" w:hanging="360"/>
        <w:jc w:val="both"/>
        <w:rPr>
          <w:rFonts w:eastAsia="Calibri"/>
          <w:sz w:val="22"/>
          <w:szCs w:val="22"/>
          <w:lang w:val="sk-SK"/>
        </w:rPr>
      </w:pPr>
    </w:p>
    <w:p w:rsidR="002F00F5" w:rsidRPr="00AF5807" w:rsidRDefault="002F00F5" w:rsidP="00AF5807">
      <w:pPr>
        <w:pStyle w:val="Odsekzoznamu"/>
        <w:numPr>
          <w:ilvl w:val="0"/>
          <w:numId w:val="17"/>
        </w:numPr>
        <w:ind w:left="284"/>
        <w:rPr>
          <w:rFonts w:ascii="Times New Roman" w:eastAsia="Calibri" w:hAnsi="Times New Roman" w:cs="Times New Roman"/>
          <w:sz w:val="22"/>
        </w:rPr>
      </w:pPr>
      <w:r w:rsidRPr="00AF5807">
        <w:rPr>
          <w:rFonts w:ascii="Times New Roman" w:eastAsia="Calibri" w:hAnsi="Times New Roman" w:cs="Times New Roman"/>
          <w:sz w:val="22"/>
        </w:rPr>
        <w:lastRenderedPageBreak/>
        <w:t>Všetky prípadné naviac práce a zmeny predmetu zmluvy musia byť pred ich realizáciou odsúhlasené stavebným dozorom v stavebnom denníku a upravené písomnou zmluvou príp. dodatkom.</w:t>
      </w:r>
    </w:p>
    <w:p w:rsidR="002F00F5" w:rsidRPr="00AF5807" w:rsidRDefault="002F00F5" w:rsidP="00AF5807">
      <w:pPr>
        <w:ind w:left="284"/>
        <w:jc w:val="both"/>
        <w:rPr>
          <w:rFonts w:eastAsia="Calibri"/>
          <w:sz w:val="22"/>
          <w:szCs w:val="22"/>
          <w:lang w:val="sk-SK"/>
        </w:rPr>
      </w:pPr>
    </w:p>
    <w:p w:rsidR="002F00F5" w:rsidRPr="00AF5807" w:rsidRDefault="002F00F5" w:rsidP="002F00F5">
      <w:pPr>
        <w:jc w:val="center"/>
        <w:rPr>
          <w:rFonts w:eastAsia="Calibri"/>
          <w:b/>
          <w:color w:val="000000"/>
          <w:sz w:val="22"/>
          <w:szCs w:val="22"/>
          <w:lang w:val="sk-SK"/>
        </w:rPr>
      </w:pPr>
      <w:r w:rsidRPr="00AF5807">
        <w:rPr>
          <w:rFonts w:eastAsia="Calibri"/>
          <w:b/>
          <w:color w:val="000000"/>
          <w:sz w:val="22"/>
          <w:szCs w:val="22"/>
          <w:lang w:val="sk-SK"/>
        </w:rPr>
        <w:t>IX. Osobitné dojednania</w:t>
      </w:r>
    </w:p>
    <w:p w:rsidR="002F00F5" w:rsidRPr="00AF5807" w:rsidRDefault="002F00F5" w:rsidP="002F00F5">
      <w:pPr>
        <w:jc w:val="both"/>
        <w:rPr>
          <w:rFonts w:eastAsia="Calibri"/>
          <w:sz w:val="22"/>
          <w:szCs w:val="22"/>
          <w:lang w:val="sk-SK"/>
        </w:rPr>
      </w:pPr>
    </w:p>
    <w:p w:rsidR="002F00F5" w:rsidRPr="00AF5807" w:rsidRDefault="002F00F5" w:rsidP="00AF5807">
      <w:pPr>
        <w:pStyle w:val="Odsekzoznamu"/>
        <w:numPr>
          <w:ilvl w:val="0"/>
          <w:numId w:val="19"/>
        </w:numPr>
        <w:ind w:left="284"/>
        <w:rPr>
          <w:rFonts w:ascii="Times New Roman" w:eastAsia="Times New Roman" w:hAnsi="Times New Roman" w:cs="Times New Roman"/>
          <w:noProof/>
          <w:sz w:val="22"/>
          <w:lang w:eastAsia="sk-SK"/>
        </w:rPr>
      </w:pPr>
      <w:r w:rsidRPr="00AF5807">
        <w:rPr>
          <w:rFonts w:ascii="Times New Roman" w:eastAsia="Times New Roman" w:hAnsi="Times New Roman" w:cs="Times New Roman"/>
          <w:noProof/>
          <w:sz w:val="22"/>
          <w:lang w:eastAsia="sk-SK"/>
        </w:rPr>
        <w:t xml:space="preserve">Zhotoviteľ je povinný počas zhotovenia predmetu zmluvy udržiavať na stavenisku poriadok </w:t>
      </w:r>
      <w:r w:rsidRPr="00AF5807">
        <w:rPr>
          <w:rFonts w:ascii="Times New Roman" w:eastAsia="Calibri" w:hAnsi="Times New Roman" w:cs="Times New Roman"/>
          <w:sz w:val="22"/>
        </w:rPr>
        <w:t>a</w:t>
      </w:r>
      <w:r w:rsidRPr="00AF5807">
        <w:rPr>
          <w:rFonts w:ascii="Times New Roman" w:eastAsia="Times New Roman" w:hAnsi="Times New Roman" w:cs="Times New Roman"/>
          <w:noProof/>
          <w:sz w:val="22"/>
          <w:lang w:eastAsia="sk-SK"/>
        </w:rPr>
        <w:t> čistotu a zabezpečiť odstránenie znečistenia okolitých pozemných komunikácii vzniknutého realizáciou diela. Zároveň je zhotoviteľ povinný dodržiavať všetky právne predpisy Slovenskej republiky. Súčasťou dokladov ku preberaciemu konaniu stavby budú doklady o likvidácii všetkých odpadov vzniknutých pri realizácii diela oprávneným zneškodňovateľom odpadov a jedenkrát projektom skutočného vyhotovenia stavby potvrdeným zhotoviteľom diela.</w:t>
      </w:r>
    </w:p>
    <w:p w:rsidR="002F00F5" w:rsidRPr="00AF5807" w:rsidRDefault="002F00F5" w:rsidP="00AF5807">
      <w:pPr>
        <w:tabs>
          <w:tab w:val="num" w:pos="360"/>
        </w:tabs>
        <w:ind w:left="284"/>
        <w:jc w:val="both"/>
        <w:rPr>
          <w:rFonts w:eastAsia="Calibri"/>
          <w:sz w:val="22"/>
          <w:szCs w:val="22"/>
          <w:lang w:val="sk-SK"/>
        </w:rPr>
      </w:pPr>
    </w:p>
    <w:p w:rsidR="002F00F5" w:rsidRPr="00AF5807" w:rsidRDefault="002F00F5" w:rsidP="00AF5807">
      <w:pPr>
        <w:pStyle w:val="Odsekzoznamu"/>
        <w:numPr>
          <w:ilvl w:val="0"/>
          <w:numId w:val="19"/>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Zhotoviteľ je povinný predložiť elektronickú verziu podrobného rozpočtu (vo formáte MS Excel) ako aj povinnosť predkladať v elektronickej verzii (vo formáte MS Excel) každú zmenu tohto podrobného rozpočtu, ku ktorej dôjde počas realizácie predmetu zmluvy. Rozpočet musí byť vypracovaný na najnižšiu možnú úroveň položiek, </w:t>
      </w:r>
      <w:proofErr w:type="spellStart"/>
      <w:r w:rsidRPr="00AF5807">
        <w:rPr>
          <w:rFonts w:ascii="Times New Roman" w:eastAsia="Calibri" w:hAnsi="Times New Roman" w:cs="Times New Roman"/>
          <w:sz w:val="22"/>
        </w:rPr>
        <w:t>t.z</w:t>
      </w:r>
      <w:proofErr w:type="spellEnd"/>
      <w:r w:rsidRPr="00AF5807">
        <w:rPr>
          <w:rFonts w:ascii="Times New Roman" w:eastAsia="Calibri" w:hAnsi="Times New Roman" w:cs="Times New Roman"/>
          <w:sz w:val="22"/>
        </w:rPr>
        <w:t>. na úroveň zodpovedajúcu položkám výkaz výmer.</w:t>
      </w:r>
    </w:p>
    <w:p w:rsidR="002F00F5" w:rsidRPr="00AF5807" w:rsidRDefault="002F00F5" w:rsidP="00AF5807">
      <w:pPr>
        <w:ind w:left="284"/>
        <w:jc w:val="both"/>
        <w:rPr>
          <w:rFonts w:eastAsia="Calibri"/>
          <w:sz w:val="22"/>
          <w:szCs w:val="22"/>
          <w:lang w:val="sk-SK"/>
        </w:rPr>
      </w:pPr>
    </w:p>
    <w:p w:rsidR="002F00F5" w:rsidRPr="00AF5807" w:rsidRDefault="002F00F5" w:rsidP="00AF5807">
      <w:pPr>
        <w:pStyle w:val="Odsekzoznamu"/>
        <w:numPr>
          <w:ilvl w:val="0"/>
          <w:numId w:val="19"/>
        </w:numPr>
        <w:ind w:left="284"/>
        <w:rPr>
          <w:rFonts w:ascii="Times New Roman" w:eastAsia="Calibri" w:hAnsi="Times New Roman" w:cs="Times New Roman"/>
          <w:sz w:val="22"/>
        </w:rPr>
      </w:pPr>
      <w:r w:rsidRPr="00AF5807">
        <w:rPr>
          <w:rFonts w:ascii="Times New Roman" w:eastAsia="Calibri" w:hAnsi="Times New Roman" w:cs="Times New Roman"/>
          <w:b/>
          <w:sz w:val="22"/>
        </w:rPr>
        <w:t>Zhotoviteľ je povinný strpieť výkon kontroly, overovania súvisiaceho s dodávanými tovarmi, službami a uskutočnenými prácami kedykoľvek počas platnosti a účinnosti Zmluvy o dielo, a to oprávnenými osobami a poskytnúť im všetku potrebnú súčinnosť. Oprávnenými osobami na výkon kontroly, overovania na mieste sú Najvyšší kontrolný úrad SR, príslušná správa finančnej kontroly, Certifikačný orgán a ním poverené  osoby.</w:t>
      </w:r>
    </w:p>
    <w:p w:rsidR="002F00F5" w:rsidRPr="00AF5807" w:rsidRDefault="002F00F5" w:rsidP="00AF5807">
      <w:pPr>
        <w:ind w:left="284"/>
        <w:jc w:val="both"/>
        <w:rPr>
          <w:rFonts w:eastAsia="Calibri"/>
          <w:sz w:val="22"/>
          <w:szCs w:val="22"/>
          <w:lang w:val="sk-SK"/>
        </w:rPr>
      </w:pPr>
    </w:p>
    <w:p w:rsidR="002F00F5" w:rsidRPr="00AF5807" w:rsidRDefault="002F00F5" w:rsidP="00AF5807">
      <w:pPr>
        <w:pStyle w:val="Odsekzoznamu"/>
        <w:numPr>
          <w:ilvl w:val="0"/>
          <w:numId w:val="19"/>
        </w:numPr>
        <w:ind w:left="284"/>
        <w:rPr>
          <w:rFonts w:ascii="Times New Roman" w:eastAsia="Calibri" w:hAnsi="Times New Roman" w:cs="Times New Roman"/>
          <w:sz w:val="22"/>
        </w:rPr>
      </w:pPr>
      <w:r w:rsidRPr="00AF5807">
        <w:rPr>
          <w:rFonts w:ascii="Times New Roman" w:eastAsia="Calibri" w:hAnsi="Times New Roman" w:cs="Times New Roman"/>
          <w:sz w:val="22"/>
        </w:rPr>
        <w:t>Dodávateľ je povinný oznámiť akúkoľvek zmenu údajov o subdodávateľovi. Dodávateľ je povinný vopred ohlásiť zmenu subdodávateľa písomne do rúk Objednávateľa a taktiež doplniť údaje o novom subdodávateľovi podľa § 41 ods. 3 zákona o verejnom obstarávaní v platnom znení. Zmena subdodávateľa podlieha písomnému schváleniu Objednávateľom.</w:t>
      </w:r>
    </w:p>
    <w:p w:rsidR="002F00F5" w:rsidRPr="00AF5807" w:rsidRDefault="002F00F5" w:rsidP="002F00F5">
      <w:pPr>
        <w:jc w:val="both"/>
        <w:rPr>
          <w:rFonts w:eastAsia="Calibri"/>
          <w:sz w:val="22"/>
          <w:szCs w:val="22"/>
          <w:lang w:val="sk-SK"/>
        </w:rPr>
      </w:pPr>
    </w:p>
    <w:p w:rsidR="002F00F5" w:rsidRPr="00AF5807" w:rsidRDefault="002F00F5" w:rsidP="002F00F5">
      <w:pPr>
        <w:tabs>
          <w:tab w:val="num" w:pos="360"/>
        </w:tabs>
        <w:jc w:val="both"/>
        <w:outlineLvl w:val="0"/>
        <w:rPr>
          <w:rFonts w:eastAsia="Calibri"/>
          <w:sz w:val="22"/>
          <w:szCs w:val="22"/>
          <w:lang w:val="sk-SK"/>
        </w:rPr>
      </w:pPr>
    </w:p>
    <w:p w:rsidR="002F00F5" w:rsidRPr="00AF5807" w:rsidRDefault="002F00F5" w:rsidP="002F00F5">
      <w:pPr>
        <w:jc w:val="center"/>
        <w:rPr>
          <w:rFonts w:eastAsia="Calibri"/>
          <w:b/>
          <w:sz w:val="22"/>
          <w:szCs w:val="22"/>
          <w:lang w:val="sk-SK"/>
        </w:rPr>
      </w:pPr>
      <w:r w:rsidRPr="00AF5807">
        <w:rPr>
          <w:rFonts w:eastAsia="Calibri"/>
          <w:b/>
          <w:sz w:val="22"/>
          <w:szCs w:val="22"/>
          <w:lang w:val="sk-SK"/>
        </w:rPr>
        <w:t>X. Odstúpenie od zmluvy</w:t>
      </w:r>
    </w:p>
    <w:p w:rsidR="002F00F5" w:rsidRPr="00AF5807" w:rsidRDefault="002F00F5" w:rsidP="002F00F5">
      <w:pPr>
        <w:jc w:val="both"/>
        <w:rPr>
          <w:rFonts w:eastAsia="Calibri"/>
          <w:sz w:val="22"/>
          <w:szCs w:val="22"/>
          <w:lang w:val="sk-SK"/>
        </w:rPr>
      </w:pPr>
    </w:p>
    <w:p w:rsidR="002F00F5" w:rsidRPr="00AF5807" w:rsidRDefault="002F00F5" w:rsidP="00AF5807">
      <w:pPr>
        <w:pStyle w:val="Odsekzoznamu"/>
        <w:numPr>
          <w:ilvl w:val="0"/>
          <w:numId w:val="21"/>
        </w:numPr>
        <w:spacing w:after="0" w:line="240" w:lineRule="auto"/>
        <w:ind w:left="284"/>
        <w:rPr>
          <w:rFonts w:ascii="Times New Roman" w:eastAsia="Calibri" w:hAnsi="Times New Roman" w:cs="Times New Roman"/>
          <w:color w:val="000000"/>
          <w:sz w:val="22"/>
        </w:rPr>
      </w:pPr>
      <w:r w:rsidRPr="00AF5807">
        <w:rPr>
          <w:rFonts w:ascii="Times New Roman" w:eastAsia="Calibri" w:hAnsi="Times New Roman" w:cs="Times New Roman"/>
          <w:color w:val="000000"/>
          <w:sz w:val="22"/>
        </w:rPr>
        <w:t xml:space="preserve">Objednávateľ je oprávnený odstúpiť od zmluvy v prípade podstatného porušenia tejto zmluvy zo strany zhotoviteľa. Zmluvné strany považujú za podstatné porušenie tejto zmluvy, najmä ak zhotoviteľ bude preukázateľne vykonávať práce </w:t>
      </w:r>
      <w:proofErr w:type="spellStart"/>
      <w:r w:rsidRPr="00AF5807">
        <w:rPr>
          <w:rFonts w:ascii="Times New Roman" w:eastAsia="Calibri" w:hAnsi="Times New Roman" w:cs="Times New Roman"/>
          <w:color w:val="000000"/>
          <w:sz w:val="22"/>
        </w:rPr>
        <w:t>vadné</w:t>
      </w:r>
      <w:proofErr w:type="spellEnd"/>
      <w:r w:rsidRPr="00AF5807">
        <w:rPr>
          <w:rFonts w:ascii="Times New Roman" w:eastAsia="Calibri" w:hAnsi="Times New Roman" w:cs="Times New Roman"/>
          <w:color w:val="000000"/>
          <w:sz w:val="22"/>
        </w:rPr>
        <w:t xml:space="preserve">, </w:t>
      </w:r>
      <w:proofErr w:type="spellStart"/>
      <w:r w:rsidRPr="00AF5807">
        <w:rPr>
          <w:rFonts w:ascii="Times New Roman" w:eastAsia="Calibri" w:hAnsi="Times New Roman" w:cs="Times New Roman"/>
          <w:color w:val="000000"/>
          <w:sz w:val="22"/>
        </w:rPr>
        <w:t>t.z</w:t>
      </w:r>
      <w:proofErr w:type="spellEnd"/>
      <w:r w:rsidRPr="00AF5807">
        <w:rPr>
          <w:rFonts w:ascii="Times New Roman" w:eastAsia="Calibri" w:hAnsi="Times New Roman" w:cs="Times New Roman"/>
          <w:color w:val="000000"/>
          <w:sz w:val="22"/>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rsidR="002F00F5" w:rsidRPr="00AF5807" w:rsidRDefault="002F00F5" w:rsidP="00AF5807">
      <w:pPr>
        <w:ind w:left="284"/>
        <w:jc w:val="both"/>
        <w:rPr>
          <w:rFonts w:eastAsia="Calibri"/>
          <w:color w:val="000000"/>
          <w:sz w:val="22"/>
          <w:szCs w:val="22"/>
          <w:lang w:val="sk-SK"/>
        </w:rPr>
      </w:pPr>
    </w:p>
    <w:p w:rsidR="002F00F5" w:rsidRPr="00AF5807" w:rsidRDefault="002F00F5" w:rsidP="00AF5807">
      <w:pPr>
        <w:pStyle w:val="Odsekzoznamu"/>
        <w:numPr>
          <w:ilvl w:val="0"/>
          <w:numId w:val="21"/>
        </w:numPr>
        <w:spacing w:after="0" w:line="240" w:lineRule="auto"/>
        <w:ind w:left="284"/>
        <w:rPr>
          <w:rFonts w:ascii="Times New Roman" w:eastAsia="Calibri" w:hAnsi="Times New Roman" w:cs="Times New Roman"/>
          <w:color w:val="000000"/>
          <w:sz w:val="22"/>
        </w:rPr>
      </w:pPr>
      <w:r w:rsidRPr="00AF5807">
        <w:rPr>
          <w:rFonts w:ascii="Times New Roman" w:eastAsia="Calibri" w:hAnsi="Times New Roman" w:cs="Times New Roman"/>
          <w:color w:val="000000"/>
          <w:sz w:val="22"/>
        </w:rPr>
        <w:t xml:space="preserve">Objednávateľ je oprávnený odstúpiť od zmluvy aj v prípade, ak v priebehu plnenia tejto </w:t>
      </w:r>
      <w:r w:rsidRPr="00AF5807">
        <w:rPr>
          <w:rFonts w:ascii="Times New Roman" w:eastAsia="Calibri" w:hAnsi="Times New Roman" w:cs="Times New Roman"/>
          <w:sz w:val="22"/>
        </w:rPr>
        <w:t>zmluvy</w:t>
      </w:r>
      <w:r w:rsidRPr="00AF5807">
        <w:rPr>
          <w:rFonts w:ascii="Times New Roman" w:eastAsia="Calibri" w:hAnsi="Times New Roman" w:cs="Times New Roman"/>
          <w:color w:val="000000"/>
          <w:sz w:val="22"/>
        </w:rPr>
        <w:t xml:space="preserve"> dôjde k potrebe uskutočniť doplňujúce práce, ktoré neboli predmetom plnenia podľa tejto zmluvy, ktorých potreba vyplynula z dodatočne nepredvídateľných okolností a ak predpokladaná cena prác presiahne 50 % ceny podľa tejto zmluvy.</w:t>
      </w:r>
    </w:p>
    <w:p w:rsidR="002F00F5" w:rsidRPr="00AF5807" w:rsidRDefault="002F00F5" w:rsidP="00AF5807">
      <w:pPr>
        <w:ind w:left="284"/>
        <w:jc w:val="both"/>
        <w:rPr>
          <w:rFonts w:eastAsia="Calibri"/>
          <w:sz w:val="22"/>
          <w:szCs w:val="22"/>
          <w:lang w:val="sk-SK"/>
        </w:rPr>
      </w:pPr>
    </w:p>
    <w:p w:rsidR="002F00F5" w:rsidRPr="00AF5807" w:rsidRDefault="002F00F5" w:rsidP="00AF5807">
      <w:pPr>
        <w:pStyle w:val="Odsekzoznamu"/>
        <w:numPr>
          <w:ilvl w:val="0"/>
          <w:numId w:val="21"/>
        </w:numPr>
        <w:spacing w:after="0" w:line="240" w:lineRule="auto"/>
        <w:ind w:left="284"/>
        <w:rPr>
          <w:rFonts w:ascii="Times New Roman" w:eastAsia="Calibri" w:hAnsi="Times New Roman" w:cs="Times New Roman"/>
          <w:sz w:val="22"/>
        </w:rPr>
      </w:pPr>
      <w:r w:rsidRPr="00AF5807">
        <w:rPr>
          <w:rFonts w:ascii="Times New Roman" w:eastAsia="Calibri" w:hAnsi="Times New Roman" w:cs="Times New Roman"/>
          <w:sz w:val="22"/>
        </w:rPr>
        <w:t>V prípade, ak je objednávateľ v omeškaní s úhradou faktúry o viac ako 30 dní po uplynutí lehoty jej splatnosti, je zhotoviteľ oprávnený odstúpiť od zmluvy na základe písomného oznámenia doručeného objednávateľovi.</w:t>
      </w:r>
    </w:p>
    <w:p w:rsidR="002F00F5" w:rsidRPr="00AF5807" w:rsidRDefault="002F00F5" w:rsidP="002F00F5">
      <w:pPr>
        <w:rPr>
          <w:rFonts w:eastAsia="Calibri"/>
          <w:sz w:val="22"/>
          <w:szCs w:val="22"/>
          <w:lang w:val="sk-SK"/>
        </w:rPr>
      </w:pPr>
    </w:p>
    <w:p w:rsidR="002F00F5" w:rsidRPr="00AF5807" w:rsidRDefault="002F00F5" w:rsidP="002F00F5">
      <w:pPr>
        <w:rPr>
          <w:rFonts w:eastAsia="Calibri"/>
          <w:sz w:val="22"/>
          <w:szCs w:val="22"/>
          <w:lang w:val="sk-SK"/>
        </w:rPr>
      </w:pPr>
    </w:p>
    <w:p w:rsidR="002F00F5" w:rsidRPr="00AF5807" w:rsidRDefault="002F00F5" w:rsidP="002F00F5">
      <w:pPr>
        <w:jc w:val="center"/>
        <w:rPr>
          <w:rFonts w:eastAsia="Calibri"/>
          <w:b/>
          <w:sz w:val="22"/>
          <w:szCs w:val="22"/>
          <w:lang w:val="sk-SK"/>
        </w:rPr>
      </w:pPr>
      <w:r w:rsidRPr="00AF5807">
        <w:rPr>
          <w:rFonts w:eastAsia="Calibri"/>
          <w:b/>
          <w:sz w:val="22"/>
          <w:szCs w:val="22"/>
          <w:lang w:val="sk-SK"/>
        </w:rPr>
        <w:t>XI. Záverečné ustanovenia</w:t>
      </w:r>
    </w:p>
    <w:p w:rsidR="002F00F5" w:rsidRPr="00AF5807" w:rsidRDefault="002F00F5" w:rsidP="002F00F5">
      <w:pPr>
        <w:rPr>
          <w:rFonts w:eastAsia="Calibri"/>
          <w:sz w:val="22"/>
          <w:szCs w:val="22"/>
          <w:u w:val="single"/>
          <w:lang w:val="sk-SK"/>
        </w:rPr>
      </w:pPr>
    </w:p>
    <w:p w:rsidR="002F00F5" w:rsidRPr="00AF5807" w:rsidRDefault="002F00F5" w:rsidP="00AF5807">
      <w:pPr>
        <w:pStyle w:val="Odsekzoznamu"/>
        <w:numPr>
          <w:ilvl w:val="0"/>
          <w:numId w:val="22"/>
        </w:numPr>
        <w:spacing w:after="0" w:line="240" w:lineRule="auto"/>
        <w:ind w:left="284"/>
        <w:rPr>
          <w:rFonts w:ascii="Times New Roman" w:hAnsi="Times New Roman" w:cs="Times New Roman"/>
          <w:sz w:val="22"/>
        </w:rPr>
      </w:pPr>
      <w:r w:rsidRPr="00AF5807">
        <w:rPr>
          <w:rFonts w:ascii="Times New Roman" w:hAnsi="Times New Roman" w:cs="Times New Roman"/>
          <w:sz w:val="22"/>
        </w:rPr>
        <w:lastRenderedPageBreak/>
        <w:t>Každé ustanovenie tejto z</w:t>
      </w:r>
      <w:r w:rsidRPr="00AF5807">
        <w:rPr>
          <w:rFonts w:ascii="Times New Roman" w:eastAsia="Calibri" w:hAnsi="Times New Roman" w:cs="Times New Roman"/>
          <w:sz w:val="22"/>
        </w:rPr>
        <w:t>mluvy sa interpretuje tak, aby bolo účinné a platné podľa platných právnych predpisov. Pokiaľ by však bolo podľa platných právnych predpisov nevykonateľné, neplatné alebo neúčinné, nebudú tým dotknuté ostatné ustanoven</w:t>
      </w:r>
      <w:r w:rsidRPr="00AF5807">
        <w:rPr>
          <w:rFonts w:ascii="Times New Roman" w:hAnsi="Times New Roman" w:cs="Times New Roman"/>
          <w:sz w:val="22"/>
        </w:rPr>
        <w:t>ia z</w:t>
      </w:r>
      <w:r w:rsidRPr="00AF5807">
        <w:rPr>
          <w:rFonts w:ascii="Times New Roman" w:eastAsia="Calibri" w:hAnsi="Times New Roman" w:cs="Times New Roman"/>
          <w:sz w:val="22"/>
        </w:rPr>
        <w:t xml:space="preserve">mluvy. V prípade takejto </w:t>
      </w:r>
      <w:proofErr w:type="spellStart"/>
      <w:r w:rsidRPr="00AF5807">
        <w:rPr>
          <w:rFonts w:ascii="Times New Roman" w:eastAsia="Calibri" w:hAnsi="Times New Roman" w:cs="Times New Roman"/>
          <w:sz w:val="22"/>
        </w:rPr>
        <w:t>nevykonateľnosti</w:t>
      </w:r>
      <w:proofErr w:type="spellEnd"/>
      <w:r w:rsidRPr="00AF5807">
        <w:rPr>
          <w:rFonts w:ascii="Times New Roman" w:eastAsia="Calibri" w:hAnsi="Times New Roman" w:cs="Times New Roman"/>
          <w:sz w:val="22"/>
        </w:rPr>
        <w:t>, nepla</w:t>
      </w:r>
      <w:r w:rsidRPr="00AF5807">
        <w:rPr>
          <w:rFonts w:ascii="Times New Roman" w:hAnsi="Times New Roman" w:cs="Times New Roman"/>
          <w:sz w:val="22"/>
        </w:rPr>
        <w:t>tnosti, alebo neúčinnosti budú z</w:t>
      </w:r>
      <w:r w:rsidRPr="00AF5807">
        <w:rPr>
          <w:rFonts w:ascii="Times New Roman" w:eastAsia="Calibri" w:hAnsi="Times New Roman" w:cs="Times New Roman"/>
          <w:sz w:val="22"/>
        </w:rPr>
        <w:t>mluvné strany v dobrej viere rokovať, aby sa doho</w:t>
      </w:r>
      <w:r w:rsidRPr="00AF5807">
        <w:rPr>
          <w:rFonts w:ascii="Times New Roman" w:hAnsi="Times New Roman" w:cs="Times New Roman"/>
          <w:sz w:val="22"/>
        </w:rPr>
        <w:t>dli na zmenách alebo doplnkoch z</w:t>
      </w:r>
      <w:r w:rsidRPr="00AF5807">
        <w:rPr>
          <w:rFonts w:ascii="Times New Roman" w:eastAsia="Calibri" w:hAnsi="Times New Roman" w:cs="Times New Roman"/>
          <w:sz w:val="22"/>
        </w:rPr>
        <w:t xml:space="preserve">mluvy, ktoré sú </w:t>
      </w:r>
      <w:r w:rsidRPr="00AF5807">
        <w:rPr>
          <w:rFonts w:ascii="Times New Roman" w:hAnsi="Times New Roman" w:cs="Times New Roman"/>
          <w:sz w:val="22"/>
        </w:rPr>
        <w:t>potrebné na realizáciu zámerov z</w:t>
      </w:r>
      <w:r w:rsidRPr="00AF5807">
        <w:rPr>
          <w:rFonts w:ascii="Times New Roman" w:eastAsia="Calibri" w:hAnsi="Times New Roman" w:cs="Times New Roman"/>
          <w:sz w:val="22"/>
        </w:rPr>
        <w:t>mluvy a nahradia jej nevykonateľné alebo neplatné ustanovenia.</w:t>
      </w:r>
    </w:p>
    <w:p w:rsidR="002F00F5" w:rsidRPr="00AF5807" w:rsidRDefault="002F00F5" w:rsidP="00AF5807">
      <w:pPr>
        <w:ind w:left="284"/>
        <w:jc w:val="both"/>
        <w:rPr>
          <w:rFonts w:eastAsia="Times New Roman"/>
          <w:noProof/>
          <w:sz w:val="22"/>
          <w:szCs w:val="22"/>
          <w:lang w:val="sk-SK" w:eastAsia="sk-SK"/>
        </w:rPr>
      </w:pPr>
    </w:p>
    <w:p w:rsidR="002F00F5" w:rsidRPr="00AF5807" w:rsidRDefault="002F00F5" w:rsidP="00AF5807">
      <w:pPr>
        <w:pStyle w:val="Odsekzoznamu"/>
        <w:numPr>
          <w:ilvl w:val="0"/>
          <w:numId w:val="22"/>
        </w:numPr>
        <w:spacing w:after="0" w:line="240" w:lineRule="auto"/>
        <w:ind w:left="284"/>
        <w:rPr>
          <w:rFonts w:ascii="Times New Roman" w:hAnsi="Times New Roman" w:cs="Times New Roman"/>
          <w:sz w:val="22"/>
        </w:rPr>
      </w:pPr>
      <w:r w:rsidRPr="00AF5807">
        <w:rPr>
          <w:rFonts w:ascii="Times New Roman" w:eastAsia="Calibri" w:hAnsi="Times New Roman" w:cs="Times New Roman"/>
          <w:sz w:val="22"/>
        </w:rPr>
        <w:t>Všetky oznáme</w:t>
      </w:r>
      <w:r w:rsidRPr="00AF5807">
        <w:rPr>
          <w:rFonts w:ascii="Times New Roman" w:hAnsi="Times New Roman" w:cs="Times New Roman"/>
          <w:sz w:val="22"/>
        </w:rPr>
        <w:t>nia a komunikácia medzi zmluvnými stranami podľa tejto z</w:t>
      </w:r>
      <w:r w:rsidRPr="00AF5807">
        <w:rPr>
          <w:rFonts w:ascii="Times New Roman" w:eastAsia="Calibri" w:hAnsi="Times New Roman" w:cs="Times New Roman"/>
          <w:sz w:val="22"/>
        </w:rPr>
        <w:t>mluvy sa  uskutočňuje písomne, a to doporučene,</w:t>
      </w:r>
      <w:r w:rsidRPr="00AF5807">
        <w:rPr>
          <w:rFonts w:ascii="Times New Roman" w:hAnsi="Times New Roman" w:cs="Times New Roman"/>
          <w:sz w:val="22"/>
        </w:rPr>
        <w:t xml:space="preserve"> expresnou kuriérskou službou,</w:t>
      </w:r>
      <w:r w:rsidRPr="00AF5807">
        <w:rPr>
          <w:rFonts w:ascii="Times New Roman" w:eastAsia="Calibri" w:hAnsi="Times New Roman" w:cs="Times New Roman"/>
          <w:sz w:val="22"/>
        </w:rPr>
        <w:t xml:space="preserve"> alebo e-mailom a považujú sa za riadne doručené ich </w:t>
      </w:r>
      <w:r w:rsidRPr="00AF5807">
        <w:rPr>
          <w:rFonts w:ascii="Times New Roman" w:hAnsi="Times New Roman" w:cs="Times New Roman"/>
          <w:sz w:val="22"/>
        </w:rPr>
        <w:t>doručením príslušnej z</w:t>
      </w:r>
      <w:r w:rsidRPr="00AF5807">
        <w:rPr>
          <w:rFonts w:ascii="Times New Roman" w:eastAsia="Calibri" w:hAnsi="Times New Roman" w:cs="Times New Roman"/>
          <w:sz w:val="22"/>
        </w:rPr>
        <w:t xml:space="preserve">mluvnej strane; v prípade oznámenia e-mailom po potvrdení úspešného prenosu príjemcovi </w:t>
      </w:r>
      <w:r w:rsidRPr="00AF5807">
        <w:rPr>
          <w:rFonts w:ascii="Times New Roman" w:hAnsi="Times New Roman" w:cs="Times New Roman"/>
          <w:sz w:val="22"/>
        </w:rPr>
        <w:t>e-mailu, a to na adresy, ktoré z</w:t>
      </w:r>
      <w:r w:rsidRPr="00AF5807">
        <w:rPr>
          <w:rFonts w:ascii="Times New Roman" w:eastAsia="Calibri" w:hAnsi="Times New Roman" w:cs="Times New Roman"/>
          <w:sz w:val="22"/>
        </w:rPr>
        <w:t xml:space="preserve">mluvné </w:t>
      </w:r>
      <w:r w:rsidRPr="00AF5807">
        <w:rPr>
          <w:rFonts w:ascii="Times New Roman" w:hAnsi="Times New Roman" w:cs="Times New Roman"/>
          <w:sz w:val="22"/>
        </w:rPr>
        <w:t>strany uviedli v záhlaví tejto z</w:t>
      </w:r>
      <w:r w:rsidRPr="00AF5807">
        <w:rPr>
          <w:rFonts w:ascii="Times New Roman" w:eastAsia="Calibri" w:hAnsi="Times New Roman" w:cs="Times New Roman"/>
          <w:sz w:val="22"/>
        </w:rPr>
        <w:t>mluvy</w:t>
      </w:r>
      <w:r w:rsidRPr="00AF5807">
        <w:rPr>
          <w:rFonts w:ascii="Times New Roman" w:hAnsi="Times New Roman" w:cs="Times New Roman"/>
          <w:sz w:val="22"/>
        </w:rPr>
        <w:t>.</w:t>
      </w:r>
    </w:p>
    <w:p w:rsidR="002F00F5" w:rsidRPr="00AF5807" w:rsidRDefault="002F00F5" w:rsidP="00AF5807">
      <w:pPr>
        <w:pStyle w:val="Odsekzoznamu"/>
        <w:spacing w:line="240" w:lineRule="auto"/>
        <w:ind w:left="284"/>
        <w:rPr>
          <w:rFonts w:ascii="Times New Roman" w:hAnsi="Times New Roman" w:cs="Times New Roman"/>
          <w:sz w:val="22"/>
        </w:rPr>
      </w:pPr>
    </w:p>
    <w:p w:rsidR="002F00F5" w:rsidRPr="00AF5807" w:rsidRDefault="002F00F5" w:rsidP="00AF5807">
      <w:pPr>
        <w:numPr>
          <w:ilvl w:val="0"/>
          <w:numId w:val="22"/>
        </w:numPr>
        <w:ind w:left="284"/>
        <w:jc w:val="both"/>
        <w:rPr>
          <w:rFonts w:eastAsia="Times New Roman"/>
          <w:noProof/>
          <w:sz w:val="22"/>
          <w:szCs w:val="22"/>
          <w:lang w:val="sk-SK" w:eastAsia="sk-SK"/>
        </w:rPr>
      </w:pPr>
      <w:proofErr w:type="spellStart"/>
      <w:r w:rsidRPr="00AF5807">
        <w:rPr>
          <w:sz w:val="22"/>
          <w:szCs w:val="22"/>
        </w:rPr>
        <w:t>Akýkoľvek</w:t>
      </w:r>
      <w:proofErr w:type="spellEnd"/>
      <w:r w:rsidRPr="00AF5807">
        <w:rPr>
          <w:sz w:val="22"/>
          <w:szCs w:val="22"/>
        </w:rPr>
        <w:t xml:space="preserve"> </w:t>
      </w:r>
      <w:proofErr w:type="spellStart"/>
      <w:r w:rsidRPr="00AF5807">
        <w:rPr>
          <w:sz w:val="22"/>
          <w:szCs w:val="22"/>
        </w:rPr>
        <w:t>spor</w:t>
      </w:r>
      <w:proofErr w:type="spellEnd"/>
      <w:r w:rsidRPr="00AF5807">
        <w:rPr>
          <w:sz w:val="22"/>
          <w:szCs w:val="22"/>
        </w:rPr>
        <w:t xml:space="preserve"> </w:t>
      </w:r>
      <w:proofErr w:type="spellStart"/>
      <w:r w:rsidRPr="00AF5807">
        <w:rPr>
          <w:sz w:val="22"/>
          <w:szCs w:val="22"/>
        </w:rPr>
        <w:t>týkajúci</w:t>
      </w:r>
      <w:proofErr w:type="spellEnd"/>
      <w:r w:rsidRPr="00AF5807">
        <w:rPr>
          <w:sz w:val="22"/>
          <w:szCs w:val="22"/>
        </w:rPr>
        <w:t xml:space="preserve"> </w:t>
      </w:r>
      <w:proofErr w:type="spellStart"/>
      <w:r w:rsidRPr="00AF5807">
        <w:rPr>
          <w:sz w:val="22"/>
          <w:szCs w:val="22"/>
        </w:rPr>
        <w:t>sa</w:t>
      </w:r>
      <w:proofErr w:type="spellEnd"/>
      <w:r w:rsidRPr="00AF5807">
        <w:rPr>
          <w:sz w:val="22"/>
          <w:szCs w:val="22"/>
        </w:rPr>
        <w:t xml:space="preserve"> </w:t>
      </w:r>
      <w:proofErr w:type="spellStart"/>
      <w:r w:rsidRPr="00AF5807">
        <w:rPr>
          <w:sz w:val="22"/>
          <w:szCs w:val="22"/>
        </w:rPr>
        <w:t>tejto</w:t>
      </w:r>
      <w:proofErr w:type="spellEnd"/>
      <w:r w:rsidRPr="00AF5807">
        <w:rPr>
          <w:sz w:val="22"/>
          <w:szCs w:val="22"/>
        </w:rPr>
        <w:t xml:space="preserve"> </w:t>
      </w:r>
      <w:proofErr w:type="spellStart"/>
      <w:r w:rsidRPr="00AF5807">
        <w:rPr>
          <w:sz w:val="22"/>
          <w:szCs w:val="22"/>
        </w:rPr>
        <w:t>zmluvy</w:t>
      </w:r>
      <w:proofErr w:type="spellEnd"/>
      <w:r w:rsidRPr="00AF5807">
        <w:rPr>
          <w:sz w:val="22"/>
          <w:szCs w:val="22"/>
        </w:rPr>
        <w:t xml:space="preserve">, </w:t>
      </w:r>
      <w:proofErr w:type="spellStart"/>
      <w:r w:rsidRPr="00AF5807">
        <w:rPr>
          <w:sz w:val="22"/>
          <w:szCs w:val="22"/>
        </w:rPr>
        <w:t>bude</w:t>
      </w:r>
      <w:proofErr w:type="spellEnd"/>
      <w:r w:rsidRPr="00AF5807">
        <w:rPr>
          <w:sz w:val="22"/>
          <w:szCs w:val="22"/>
        </w:rPr>
        <w:t xml:space="preserve"> </w:t>
      </w:r>
      <w:proofErr w:type="spellStart"/>
      <w:r w:rsidRPr="00AF5807">
        <w:rPr>
          <w:sz w:val="22"/>
          <w:szCs w:val="22"/>
        </w:rPr>
        <w:t>predložený</w:t>
      </w:r>
      <w:proofErr w:type="spellEnd"/>
      <w:r w:rsidRPr="00AF5807">
        <w:rPr>
          <w:sz w:val="22"/>
          <w:szCs w:val="22"/>
        </w:rPr>
        <w:t xml:space="preserve"> </w:t>
      </w:r>
      <w:proofErr w:type="spellStart"/>
      <w:r w:rsidRPr="00AF5807">
        <w:rPr>
          <w:sz w:val="22"/>
          <w:szCs w:val="22"/>
        </w:rPr>
        <w:t>na</w:t>
      </w:r>
      <w:proofErr w:type="spellEnd"/>
      <w:r w:rsidRPr="00AF5807">
        <w:rPr>
          <w:sz w:val="22"/>
          <w:szCs w:val="22"/>
        </w:rPr>
        <w:t xml:space="preserve"> </w:t>
      </w:r>
      <w:proofErr w:type="spellStart"/>
      <w:r w:rsidRPr="00AF5807">
        <w:rPr>
          <w:sz w:val="22"/>
          <w:szCs w:val="22"/>
        </w:rPr>
        <w:t>rozhodnutie</w:t>
      </w:r>
      <w:proofErr w:type="spellEnd"/>
      <w:r w:rsidRPr="00AF5807">
        <w:rPr>
          <w:sz w:val="22"/>
          <w:szCs w:val="22"/>
        </w:rPr>
        <w:t xml:space="preserve"> </w:t>
      </w:r>
      <w:proofErr w:type="spellStart"/>
      <w:r w:rsidRPr="00AF5807">
        <w:rPr>
          <w:sz w:val="22"/>
          <w:szCs w:val="22"/>
        </w:rPr>
        <w:t>príslušnému</w:t>
      </w:r>
      <w:proofErr w:type="spellEnd"/>
      <w:r w:rsidRPr="00AF5807">
        <w:rPr>
          <w:sz w:val="22"/>
          <w:szCs w:val="22"/>
        </w:rPr>
        <w:t xml:space="preserve"> </w:t>
      </w:r>
      <w:proofErr w:type="spellStart"/>
      <w:r w:rsidRPr="00AF5807">
        <w:rPr>
          <w:sz w:val="22"/>
          <w:szCs w:val="22"/>
        </w:rPr>
        <w:t>Okresnému</w:t>
      </w:r>
      <w:proofErr w:type="spellEnd"/>
      <w:r w:rsidRPr="00AF5807">
        <w:rPr>
          <w:sz w:val="22"/>
          <w:szCs w:val="22"/>
        </w:rPr>
        <w:t xml:space="preserve"> </w:t>
      </w:r>
      <w:proofErr w:type="spellStart"/>
      <w:r w:rsidRPr="00AF5807">
        <w:rPr>
          <w:sz w:val="22"/>
          <w:szCs w:val="22"/>
        </w:rPr>
        <w:t>súdu</w:t>
      </w:r>
      <w:proofErr w:type="spellEnd"/>
      <w:r w:rsidRPr="00AF5807">
        <w:rPr>
          <w:sz w:val="22"/>
          <w:szCs w:val="22"/>
        </w:rPr>
        <w:t xml:space="preserve"> v </w:t>
      </w:r>
      <w:proofErr w:type="spellStart"/>
      <w:r w:rsidRPr="00AF5807">
        <w:rPr>
          <w:sz w:val="22"/>
          <w:szCs w:val="22"/>
        </w:rPr>
        <w:t>súlade</w:t>
      </w:r>
      <w:proofErr w:type="spellEnd"/>
      <w:r w:rsidRPr="00AF5807">
        <w:rPr>
          <w:sz w:val="22"/>
          <w:szCs w:val="22"/>
        </w:rPr>
        <w:t xml:space="preserve"> s </w:t>
      </w:r>
      <w:proofErr w:type="spellStart"/>
      <w:r w:rsidRPr="00AF5807">
        <w:rPr>
          <w:sz w:val="22"/>
          <w:szCs w:val="22"/>
        </w:rPr>
        <w:t>ustanoveniami</w:t>
      </w:r>
      <w:proofErr w:type="spellEnd"/>
      <w:r w:rsidRPr="00AF5807">
        <w:rPr>
          <w:sz w:val="22"/>
          <w:szCs w:val="22"/>
        </w:rPr>
        <w:t xml:space="preserve"> </w:t>
      </w:r>
      <w:proofErr w:type="spellStart"/>
      <w:r w:rsidR="00FB3683" w:rsidRPr="00AF5807">
        <w:rPr>
          <w:sz w:val="22"/>
          <w:szCs w:val="22"/>
        </w:rPr>
        <w:t>zákona</w:t>
      </w:r>
      <w:proofErr w:type="spellEnd"/>
      <w:r w:rsidR="00FB3683" w:rsidRPr="00AF5807">
        <w:rPr>
          <w:sz w:val="22"/>
          <w:szCs w:val="22"/>
        </w:rPr>
        <w:t xml:space="preserve"> č. 160/2015 Z. z.</w:t>
      </w:r>
      <w:r w:rsidR="00FB3683" w:rsidRPr="00AF5807">
        <w:t xml:space="preserve"> </w:t>
      </w:r>
      <w:proofErr w:type="spellStart"/>
      <w:r w:rsidR="00FB3683" w:rsidRPr="00AF5807">
        <w:rPr>
          <w:sz w:val="22"/>
          <w:szCs w:val="22"/>
        </w:rPr>
        <w:t>Civilný</w:t>
      </w:r>
      <w:proofErr w:type="spellEnd"/>
      <w:r w:rsidR="00FB3683" w:rsidRPr="00AF5807">
        <w:rPr>
          <w:sz w:val="22"/>
          <w:szCs w:val="22"/>
        </w:rPr>
        <w:t xml:space="preserve"> </w:t>
      </w:r>
      <w:proofErr w:type="spellStart"/>
      <w:r w:rsidR="00FB3683" w:rsidRPr="00AF5807">
        <w:rPr>
          <w:sz w:val="22"/>
          <w:szCs w:val="22"/>
        </w:rPr>
        <w:t>sporový</w:t>
      </w:r>
      <w:proofErr w:type="spellEnd"/>
      <w:r w:rsidR="00FB3683" w:rsidRPr="00AF5807">
        <w:rPr>
          <w:sz w:val="22"/>
          <w:szCs w:val="22"/>
        </w:rPr>
        <w:t xml:space="preserve"> </w:t>
      </w:r>
      <w:proofErr w:type="spellStart"/>
      <w:r w:rsidR="00FB3683" w:rsidRPr="00AF5807">
        <w:rPr>
          <w:sz w:val="22"/>
          <w:szCs w:val="22"/>
        </w:rPr>
        <w:t>poriadok</w:t>
      </w:r>
      <w:proofErr w:type="spellEnd"/>
      <w:r w:rsidR="00FB3683" w:rsidRPr="00AF5807">
        <w:rPr>
          <w:sz w:val="22"/>
          <w:szCs w:val="22"/>
        </w:rPr>
        <w:t xml:space="preserve"> v </w:t>
      </w:r>
      <w:proofErr w:type="spellStart"/>
      <w:r w:rsidR="00FB3683" w:rsidRPr="00AF5807">
        <w:rPr>
          <w:sz w:val="22"/>
          <w:szCs w:val="22"/>
        </w:rPr>
        <w:t>znení</w:t>
      </w:r>
      <w:proofErr w:type="spellEnd"/>
      <w:r w:rsidR="00FB3683" w:rsidRPr="00AF5807">
        <w:rPr>
          <w:sz w:val="22"/>
          <w:szCs w:val="22"/>
        </w:rPr>
        <w:t xml:space="preserve"> </w:t>
      </w:r>
      <w:proofErr w:type="spellStart"/>
      <w:r w:rsidR="00FB3683" w:rsidRPr="00AF5807">
        <w:rPr>
          <w:sz w:val="22"/>
          <w:szCs w:val="22"/>
        </w:rPr>
        <w:t>neskorších</w:t>
      </w:r>
      <w:proofErr w:type="spellEnd"/>
      <w:r w:rsidR="00FB3683" w:rsidRPr="00AF5807">
        <w:rPr>
          <w:sz w:val="22"/>
          <w:szCs w:val="22"/>
        </w:rPr>
        <w:t xml:space="preserve"> </w:t>
      </w:r>
      <w:proofErr w:type="spellStart"/>
      <w:r w:rsidR="00FB3683" w:rsidRPr="00AF5807">
        <w:rPr>
          <w:sz w:val="22"/>
          <w:szCs w:val="22"/>
        </w:rPr>
        <w:t>predpisov</w:t>
      </w:r>
      <w:proofErr w:type="spellEnd"/>
      <w:r w:rsidR="00FB3683" w:rsidRPr="00AF5807">
        <w:rPr>
          <w:sz w:val="22"/>
          <w:szCs w:val="22"/>
        </w:rPr>
        <w:t>.</w:t>
      </w:r>
    </w:p>
    <w:p w:rsidR="002F00F5" w:rsidRPr="00AF5807" w:rsidRDefault="002F00F5" w:rsidP="00AF5807">
      <w:pPr>
        <w:ind w:left="284"/>
        <w:jc w:val="both"/>
        <w:rPr>
          <w:rFonts w:eastAsia="Times New Roman"/>
          <w:noProof/>
          <w:sz w:val="22"/>
          <w:szCs w:val="22"/>
          <w:lang w:val="sk-SK" w:eastAsia="sk-SK"/>
        </w:rPr>
      </w:pPr>
    </w:p>
    <w:p w:rsidR="002F00F5" w:rsidRPr="00AF5807" w:rsidRDefault="002F00F5" w:rsidP="00AF5807">
      <w:pPr>
        <w:pStyle w:val="Odsekzoznamu"/>
        <w:numPr>
          <w:ilvl w:val="0"/>
          <w:numId w:val="22"/>
        </w:numPr>
        <w:ind w:left="284"/>
        <w:rPr>
          <w:rFonts w:ascii="Times New Roman" w:eastAsia="Times New Roman" w:hAnsi="Times New Roman" w:cs="Times New Roman"/>
          <w:noProof/>
          <w:sz w:val="22"/>
          <w:lang w:eastAsia="sk-SK"/>
        </w:rPr>
      </w:pPr>
      <w:r w:rsidRPr="00AF5807">
        <w:rPr>
          <w:rFonts w:ascii="Times New Roman" w:eastAsia="Times New Roman" w:hAnsi="Times New Roman" w:cs="Times New Roman"/>
          <w:b/>
          <w:noProof/>
          <w:sz w:val="22"/>
          <w:lang w:eastAsia="sk-SK"/>
        </w:rPr>
        <w:t>Táto zmluva nadobúda platnosť dňom jej podpísania oprávnenými zástupcami oboch zmluvných strán.</w:t>
      </w:r>
      <w:r w:rsidRPr="00AF5807">
        <w:rPr>
          <w:rFonts w:ascii="Times New Roman" w:eastAsia="Times New Roman" w:hAnsi="Times New Roman" w:cs="Times New Roman"/>
          <w:noProof/>
          <w:sz w:val="22"/>
          <w:lang w:eastAsia="sk-SK"/>
        </w:rPr>
        <w:t xml:space="preserve"> Za oprávneného zástupcu na strane objednávateľa sa vždy považuje i osoba, ktorá je štatutárnym zástupcom objednávateľa podľa všeobecne záväzných právnych predpisov alebo ním poverená osoba. Táto zmluva sa povinne zverejňuje v zmysle § 47a ods. 1 zákona č. 40/1964 Zb. Občianskeho zákonníka v znení neskorších predpisov.</w:t>
      </w:r>
    </w:p>
    <w:p w:rsidR="002F00F5" w:rsidRPr="00AF5807" w:rsidRDefault="002F00F5" w:rsidP="00AF5807">
      <w:pPr>
        <w:ind w:left="284"/>
        <w:jc w:val="both"/>
        <w:rPr>
          <w:rFonts w:eastAsia="Times New Roman"/>
          <w:noProof/>
          <w:sz w:val="22"/>
          <w:szCs w:val="22"/>
          <w:lang w:val="sk-SK" w:eastAsia="sk-SK"/>
        </w:rPr>
      </w:pPr>
    </w:p>
    <w:p w:rsidR="002F00F5" w:rsidRPr="00AF5807" w:rsidRDefault="002F00F5" w:rsidP="00AF5807">
      <w:pPr>
        <w:pStyle w:val="Odsekzoznamu"/>
        <w:numPr>
          <w:ilvl w:val="0"/>
          <w:numId w:val="22"/>
        </w:numPr>
        <w:ind w:left="284"/>
        <w:rPr>
          <w:rFonts w:ascii="Times New Roman" w:eastAsia="Times New Roman" w:hAnsi="Times New Roman" w:cs="Times New Roman"/>
          <w:noProof/>
          <w:sz w:val="22"/>
          <w:lang w:eastAsia="sk-SK"/>
        </w:rPr>
      </w:pPr>
      <w:r w:rsidRPr="00AF5807">
        <w:rPr>
          <w:rFonts w:ascii="Times New Roman" w:eastAsia="Times New Roman" w:hAnsi="Times New Roman" w:cs="Times New Roman"/>
          <w:b/>
          <w:noProof/>
          <w:sz w:val="22"/>
          <w:lang w:eastAsia="sk-SK"/>
        </w:rPr>
        <w:t>Táto zmluva nadobúda účinnosť dňom doručenia objednávky zhotoviteľovi</w:t>
      </w:r>
      <w:r w:rsidR="00FB3683" w:rsidRPr="00AF5807">
        <w:rPr>
          <w:rFonts w:ascii="Times New Roman" w:eastAsia="Times New Roman" w:hAnsi="Times New Roman" w:cs="Times New Roman"/>
          <w:b/>
          <w:noProof/>
          <w:sz w:val="22"/>
          <w:lang w:eastAsia="sk-SK"/>
        </w:rPr>
        <w:t xml:space="preserve"> za súčasne splnen</w:t>
      </w:r>
      <w:r w:rsidR="00DA24E3" w:rsidRPr="00AF5807">
        <w:rPr>
          <w:rFonts w:ascii="Times New Roman" w:eastAsia="Times New Roman" w:hAnsi="Times New Roman" w:cs="Times New Roman"/>
          <w:b/>
          <w:noProof/>
          <w:sz w:val="22"/>
          <w:lang w:eastAsia="sk-SK"/>
        </w:rPr>
        <w:t>e</w:t>
      </w:r>
      <w:r w:rsidR="00FB3683" w:rsidRPr="00AF5807">
        <w:rPr>
          <w:rFonts w:ascii="Times New Roman" w:eastAsia="Times New Roman" w:hAnsi="Times New Roman" w:cs="Times New Roman"/>
          <w:b/>
          <w:noProof/>
          <w:sz w:val="22"/>
          <w:lang w:eastAsia="sk-SK"/>
        </w:rPr>
        <w:t>j podmienky zverejnenia na webovom sídle zo strany objednávateľa</w:t>
      </w:r>
      <w:r w:rsidRPr="00AF5807">
        <w:rPr>
          <w:rFonts w:ascii="Times New Roman" w:eastAsia="Times New Roman" w:hAnsi="Times New Roman" w:cs="Times New Roman"/>
          <w:noProof/>
          <w:sz w:val="22"/>
          <w:lang w:eastAsia="sk-SK"/>
        </w:rPr>
        <w:t>. K doručeniu objednávky zhotoviteľovi dôjde až po kontrole procesu zadávania zákazky zo strany poskytovateľa pomoci z</w:t>
      </w:r>
      <w:r w:rsidR="00FB3683" w:rsidRPr="00AF5807">
        <w:rPr>
          <w:rFonts w:ascii="Times New Roman" w:eastAsia="Times New Roman" w:hAnsi="Times New Roman" w:cs="Times New Roman"/>
          <w:noProof/>
          <w:sz w:val="22"/>
          <w:lang w:eastAsia="sk-SK"/>
        </w:rPr>
        <w:t>o zdrojov EŠIF na predmet diela.</w:t>
      </w:r>
    </w:p>
    <w:p w:rsidR="002F00F5" w:rsidRPr="00AF5807" w:rsidRDefault="002F00F5" w:rsidP="00AF5807">
      <w:pPr>
        <w:ind w:left="284"/>
        <w:jc w:val="both"/>
        <w:rPr>
          <w:rFonts w:eastAsia="Times New Roman"/>
          <w:noProof/>
          <w:sz w:val="22"/>
          <w:szCs w:val="22"/>
          <w:lang w:val="sk-SK" w:eastAsia="sk-SK"/>
        </w:rPr>
      </w:pPr>
    </w:p>
    <w:p w:rsidR="002F00F5" w:rsidRPr="00AF5807" w:rsidRDefault="002F00F5" w:rsidP="00AF5807">
      <w:pPr>
        <w:pStyle w:val="Odsekzoznamu"/>
        <w:numPr>
          <w:ilvl w:val="0"/>
          <w:numId w:val="22"/>
        </w:numPr>
        <w:ind w:left="284"/>
        <w:rPr>
          <w:rFonts w:ascii="Times New Roman" w:eastAsia="Times New Roman" w:hAnsi="Times New Roman" w:cs="Times New Roman"/>
          <w:noProof/>
          <w:sz w:val="22"/>
          <w:lang w:eastAsia="sk-SK"/>
        </w:rPr>
      </w:pPr>
      <w:r w:rsidRPr="00AF5807">
        <w:rPr>
          <w:rFonts w:ascii="Times New Roman" w:eastAsia="Times New Roman" w:hAnsi="Times New Roman" w:cs="Times New Roman"/>
          <w:noProof/>
          <w:sz w:val="22"/>
          <w:lang w:eastAsia="sk-SK"/>
        </w:rPr>
        <w:t>Túto zmluvu je možné meniť a dopĺňať len formou písomných dodatkov podpísaných oprávnenými zástupcami oboch zmluvných strán, ktoré budú tvoriť neoddeliteľnú súčasť tejto zmluvy.</w:t>
      </w:r>
    </w:p>
    <w:p w:rsidR="002F00F5" w:rsidRPr="00AF5807" w:rsidRDefault="002F00F5" w:rsidP="00AF5807">
      <w:pPr>
        <w:ind w:left="284" w:hanging="360"/>
        <w:jc w:val="both"/>
        <w:rPr>
          <w:rFonts w:eastAsia="Times New Roman"/>
          <w:noProof/>
          <w:sz w:val="22"/>
          <w:szCs w:val="22"/>
          <w:lang w:val="sk-SK" w:eastAsia="sk-SK"/>
        </w:rPr>
      </w:pPr>
    </w:p>
    <w:p w:rsidR="002F00F5" w:rsidRPr="00AF5807" w:rsidRDefault="002F00F5" w:rsidP="00AF5807">
      <w:pPr>
        <w:pStyle w:val="Odsekzoznamu"/>
        <w:numPr>
          <w:ilvl w:val="0"/>
          <w:numId w:val="22"/>
        </w:numPr>
        <w:ind w:left="284"/>
        <w:rPr>
          <w:rFonts w:ascii="Times New Roman" w:eastAsia="Calibri" w:hAnsi="Times New Roman" w:cs="Times New Roman"/>
          <w:sz w:val="22"/>
        </w:rPr>
      </w:pPr>
      <w:r w:rsidRPr="00AF5807">
        <w:rPr>
          <w:rFonts w:ascii="Times New Roman" w:eastAsia="Calibri" w:hAnsi="Times New Roman" w:cs="Times New Roman"/>
          <w:sz w:val="22"/>
        </w:rPr>
        <w:t xml:space="preserve">Táto zmluva je vyhotovená v 4 rovnopisoch, z ktorých objednávateľ po jej podpísaní </w:t>
      </w:r>
      <w:proofErr w:type="spellStart"/>
      <w:r w:rsidRPr="00AF5807">
        <w:rPr>
          <w:rFonts w:ascii="Times New Roman" w:eastAsia="Calibri" w:hAnsi="Times New Roman" w:cs="Times New Roman"/>
          <w:sz w:val="22"/>
        </w:rPr>
        <w:t>obdrží</w:t>
      </w:r>
      <w:proofErr w:type="spellEnd"/>
      <w:r w:rsidRPr="00AF5807">
        <w:rPr>
          <w:rFonts w:ascii="Times New Roman" w:eastAsia="Calibri" w:hAnsi="Times New Roman" w:cs="Times New Roman"/>
          <w:sz w:val="22"/>
        </w:rPr>
        <w:t xml:space="preserve"> tri a zhotoviteľ jedno vyhotovenie.</w:t>
      </w:r>
    </w:p>
    <w:p w:rsidR="002F00F5" w:rsidRPr="00AF5807" w:rsidRDefault="002F00F5" w:rsidP="00AF5807">
      <w:pPr>
        <w:ind w:left="284"/>
        <w:jc w:val="both"/>
        <w:rPr>
          <w:rFonts w:eastAsia="Calibri"/>
          <w:sz w:val="22"/>
          <w:szCs w:val="22"/>
          <w:lang w:val="sk-SK"/>
        </w:rPr>
      </w:pPr>
    </w:p>
    <w:p w:rsidR="002F00F5" w:rsidRPr="00AF5807" w:rsidRDefault="002F00F5" w:rsidP="00AF5807">
      <w:pPr>
        <w:pStyle w:val="Odsekzoznamu"/>
        <w:numPr>
          <w:ilvl w:val="0"/>
          <w:numId w:val="22"/>
        </w:numPr>
        <w:tabs>
          <w:tab w:val="left" w:pos="567"/>
        </w:tabs>
        <w:ind w:left="284"/>
        <w:rPr>
          <w:rFonts w:ascii="Times New Roman" w:eastAsia="Calibri" w:hAnsi="Times New Roman" w:cs="Times New Roman"/>
          <w:sz w:val="22"/>
        </w:rPr>
      </w:pPr>
      <w:r w:rsidRPr="00AF5807">
        <w:rPr>
          <w:rFonts w:ascii="Times New Roman" w:eastAsia="Calibri" w:hAnsi="Times New Roman" w:cs="Times New Roman"/>
          <w:sz w:val="22"/>
        </w:rPr>
        <w:t>Neoddeliteľnou prílohou tejto zmluvy sú:</w:t>
      </w:r>
    </w:p>
    <w:p w:rsidR="002F00F5" w:rsidRPr="00AF5807" w:rsidRDefault="002F00F5" w:rsidP="002F00F5">
      <w:pPr>
        <w:ind w:left="502"/>
        <w:jc w:val="both"/>
        <w:rPr>
          <w:rFonts w:eastAsia="Calibri"/>
          <w:sz w:val="22"/>
          <w:szCs w:val="22"/>
          <w:lang w:val="sk-SK"/>
        </w:rPr>
      </w:pPr>
    </w:p>
    <w:p w:rsidR="002F00F5" w:rsidRPr="00AF5807" w:rsidRDefault="002F00F5" w:rsidP="002F00F5">
      <w:pPr>
        <w:ind w:left="502"/>
        <w:jc w:val="both"/>
        <w:rPr>
          <w:rFonts w:eastAsia="Calibri"/>
          <w:sz w:val="22"/>
          <w:szCs w:val="22"/>
          <w:lang w:val="sk-SK"/>
        </w:rPr>
      </w:pPr>
      <w:r w:rsidRPr="00AF5807">
        <w:rPr>
          <w:rFonts w:eastAsia="Calibri"/>
          <w:sz w:val="22"/>
          <w:szCs w:val="22"/>
          <w:lang w:val="sk-SK"/>
        </w:rPr>
        <w:t>Príloha č.1: Návrh na plnenie kritéria</w:t>
      </w:r>
    </w:p>
    <w:p w:rsidR="002F00F5" w:rsidRPr="00AF5807" w:rsidRDefault="002F00F5" w:rsidP="002F00F5">
      <w:pPr>
        <w:ind w:left="502"/>
        <w:jc w:val="both"/>
        <w:rPr>
          <w:rFonts w:eastAsia="Calibri"/>
          <w:sz w:val="22"/>
          <w:szCs w:val="22"/>
          <w:lang w:val="sk-SK"/>
        </w:rPr>
      </w:pPr>
      <w:r w:rsidRPr="00AF5807">
        <w:rPr>
          <w:rFonts w:eastAsia="Calibri"/>
          <w:sz w:val="22"/>
          <w:szCs w:val="22"/>
          <w:lang w:val="sk-SK"/>
        </w:rPr>
        <w:t>Príloha č.2:  Ocenený výkaz výmer (rozpočet diela) v listinnej podobe</w:t>
      </w:r>
    </w:p>
    <w:p w:rsidR="002F00F5" w:rsidRPr="00AF5807" w:rsidRDefault="002F00F5" w:rsidP="002F00F5">
      <w:pPr>
        <w:ind w:left="502"/>
        <w:jc w:val="both"/>
        <w:rPr>
          <w:rFonts w:eastAsia="Calibri"/>
          <w:sz w:val="22"/>
          <w:szCs w:val="22"/>
          <w:lang w:val="sk-SK"/>
        </w:rPr>
      </w:pPr>
      <w:r w:rsidRPr="00AF5807">
        <w:rPr>
          <w:rFonts w:eastAsia="Calibri"/>
          <w:sz w:val="22"/>
          <w:szCs w:val="22"/>
          <w:lang w:val="sk-SK"/>
        </w:rPr>
        <w:t>Príloha č.3: Ocenený výkaz výmer (rozpočet diela v elektronickej verzii v MS Excel (nosič CD, DVD a pod.)</w:t>
      </w:r>
    </w:p>
    <w:p w:rsidR="002F00F5" w:rsidRPr="00AF5807" w:rsidRDefault="002F00F5" w:rsidP="002F00F5">
      <w:pPr>
        <w:ind w:left="502"/>
        <w:jc w:val="both"/>
        <w:rPr>
          <w:rFonts w:eastAsia="Calibri"/>
          <w:sz w:val="22"/>
          <w:szCs w:val="22"/>
          <w:lang w:val="sk-SK"/>
        </w:rPr>
      </w:pPr>
      <w:r w:rsidRPr="00AF5807">
        <w:rPr>
          <w:rFonts w:eastAsia="Calibri"/>
          <w:sz w:val="22"/>
          <w:szCs w:val="22"/>
          <w:lang w:val="sk-SK"/>
        </w:rPr>
        <w:t>Príloha č. 4: Zoznam subdodávateľov</w:t>
      </w:r>
    </w:p>
    <w:p w:rsidR="002F00F5" w:rsidRPr="00AF5807" w:rsidRDefault="002F00F5" w:rsidP="002F00F5">
      <w:pPr>
        <w:widowControl w:val="0"/>
        <w:autoSpaceDE w:val="0"/>
        <w:autoSpaceDN w:val="0"/>
        <w:adjustRightInd w:val="0"/>
        <w:rPr>
          <w:rFonts w:eastAsia="Calibri"/>
          <w:sz w:val="22"/>
          <w:szCs w:val="22"/>
          <w:lang w:val="sk-SK"/>
        </w:rPr>
      </w:pP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 xml:space="preserve">V ………………… dňa ........... </w:t>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t xml:space="preserve">V ………………… dňa ........... </w:t>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 xml:space="preserve">                     </w:t>
      </w:r>
    </w:p>
    <w:p w:rsidR="002F00F5" w:rsidRPr="00AF5807"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Objednávateľ:</w:t>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r>
      <w:r w:rsidRPr="00AF5807">
        <w:rPr>
          <w:rFonts w:eastAsia="Calibri"/>
          <w:sz w:val="22"/>
          <w:szCs w:val="22"/>
          <w:lang w:val="sk-SK"/>
        </w:rPr>
        <w:tab/>
        <w:t xml:space="preserve">                          Zhotoviteľ:</w:t>
      </w:r>
    </w:p>
    <w:p w:rsidR="002F00F5" w:rsidRPr="00AF5807" w:rsidRDefault="002F00F5" w:rsidP="002F00F5">
      <w:pPr>
        <w:widowControl w:val="0"/>
        <w:autoSpaceDE w:val="0"/>
        <w:autoSpaceDN w:val="0"/>
        <w:adjustRightInd w:val="0"/>
        <w:rPr>
          <w:rFonts w:eastAsia="Calibri"/>
          <w:sz w:val="22"/>
          <w:szCs w:val="22"/>
          <w:lang w:val="sk-SK"/>
        </w:rPr>
      </w:pPr>
    </w:p>
    <w:p w:rsidR="002F00F5" w:rsidRPr="00AF5807" w:rsidRDefault="002F00F5" w:rsidP="002F00F5">
      <w:pPr>
        <w:widowControl w:val="0"/>
        <w:autoSpaceDE w:val="0"/>
        <w:autoSpaceDN w:val="0"/>
        <w:adjustRightInd w:val="0"/>
        <w:rPr>
          <w:rFonts w:eastAsia="Calibri"/>
          <w:sz w:val="22"/>
          <w:szCs w:val="22"/>
          <w:lang w:val="sk-SK"/>
        </w:rPr>
      </w:pPr>
    </w:p>
    <w:p w:rsidR="002F00F5" w:rsidRPr="00AF5807" w:rsidRDefault="002F00F5" w:rsidP="002F00F5">
      <w:pPr>
        <w:widowControl w:val="0"/>
        <w:autoSpaceDE w:val="0"/>
        <w:autoSpaceDN w:val="0"/>
        <w:adjustRightInd w:val="0"/>
        <w:rPr>
          <w:rFonts w:eastAsia="Calibri"/>
          <w:sz w:val="22"/>
          <w:szCs w:val="22"/>
          <w:lang w:val="sk-SK"/>
        </w:rPr>
      </w:pPr>
    </w:p>
    <w:p w:rsidR="002F00F5" w:rsidRPr="00182054" w:rsidRDefault="002F00F5" w:rsidP="002F00F5">
      <w:pPr>
        <w:widowControl w:val="0"/>
        <w:autoSpaceDE w:val="0"/>
        <w:autoSpaceDN w:val="0"/>
        <w:adjustRightInd w:val="0"/>
        <w:rPr>
          <w:rFonts w:eastAsia="Calibri"/>
          <w:sz w:val="22"/>
          <w:szCs w:val="22"/>
          <w:lang w:val="sk-SK"/>
        </w:rPr>
      </w:pPr>
      <w:r w:rsidRPr="00AF5807">
        <w:rPr>
          <w:rFonts w:eastAsia="Calibri"/>
          <w:sz w:val="22"/>
          <w:szCs w:val="22"/>
          <w:lang w:val="sk-SK"/>
        </w:rPr>
        <w:t>...............................................................</w:t>
      </w:r>
      <w:r w:rsidRPr="00AF5807">
        <w:rPr>
          <w:rFonts w:eastAsia="Calibri"/>
          <w:sz w:val="22"/>
          <w:szCs w:val="22"/>
          <w:lang w:val="sk-SK"/>
        </w:rPr>
        <w:tab/>
      </w:r>
      <w:r w:rsidRPr="00AF5807">
        <w:rPr>
          <w:rFonts w:eastAsia="Calibri"/>
          <w:sz w:val="22"/>
          <w:szCs w:val="22"/>
          <w:lang w:val="sk-SK"/>
        </w:rPr>
        <w:tab/>
      </w:r>
      <w:r w:rsidR="00DA24E3" w:rsidRPr="00AF5807">
        <w:rPr>
          <w:rFonts w:eastAsia="Calibri"/>
          <w:sz w:val="22"/>
          <w:szCs w:val="22"/>
          <w:lang w:val="sk-SK"/>
        </w:rPr>
        <w:tab/>
      </w:r>
      <w:r w:rsidRPr="00AF5807">
        <w:rPr>
          <w:rFonts w:eastAsia="Calibri"/>
          <w:sz w:val="22"/>
          <w:szCs w:val="22"/>
          <w:lang w:val="sk-SK"/>
        </w:rPr>
        <w:t>................................................</w:t>
      </w:r>
    </w:p>
    <w:p w:rsidR="002F00F5" w:rsidRDefault="00AF5807" w:rsidP="002F00F5">
      <w:pPr>
        <w:widowControl w:val="0"/>
        <w:autoSpaceDE w:val="0"/>
        <w:autoSpaceDN w:val="0"/>
        <w:adjustRightInd w:val="0"/>
        <w:spacing w:line="360" w:lineRule="auto"/>
        <w:rPr>
          <w:rFonts w:eastAsia="Calibri"/>
          <w:sz w:val="22"/>
          <w:szCs w:val="22"/>
          <w:lang w:val="sk-SK"/>
        </w:rPr>
      </w:pPr>
      <w:r>
        <w:rPr>
          <w:rFonts w:eastAsia="Calibri"/>
          <w:sz w:val="22"/>
          <w:szCs w:val="22"/>
          <w:lang w:val="sk-SK"/>
        </w:rPr>
        <w:t xml:space="preserve">Obec Predajná, </w:t>
      </w:r>
      <w:proofErr w:type="spellStart"/>
      <w:r>
        <w:rPr>
          <w:rFonts w:eastAsia="Calibri"/>
          <w:sz w:val="22"/>
          <w:szCs w:val="22"/>
          <w:lang w:val="sk-SK"/>
        </w:rPr>
        <w:t>zast</w:t>
      </w:r>
      <w:proofErr w:type="spellEnd"/>
      <w:r>
        <w:rPr>
          <w:rFonts w:eastAsia="Calibri"/>
          <w:sz w:val="22"/>
          <w:szCs w:val="22"/>
          <w:lang w:val="sk-SK"/>
        </w:rPr>
        <w:t>.</w:t>
      </w:r>
    </w:p>
    <w:p w:rsidR="002F00F5" w:rsidRPr="00182054" w:rsidRDefault="00AF5807" w:rsidP="002F00F5">
      <w:pPr>
        <w:widowControl w:val="0"/>
        <w:autoSpaceDE w:val="0"/>
        <w:autoSpaceDN w:val="0"/>
        <w:adjustRightInd w:val="0"/>
        <w:spacing w:line="360" w:lineRule="auto"/>
        <w:rPr>
          <w:rFonts w:eastAsia="Calibri"/>
          <w:sz w:val="22"/>
          <w:szCs w:val="22"/>
          <w:lang w:val="sk-SK"/>
        </w:rPr>
      </w:pPr>
      <w:r>
        <w:rPr>
          <w:rFonts w:eastAsia="Calibri"/>
          <w:sz w:val="22"/>
          <w:szCs w:val="22"/>
          <w:lang w:val="sk-SK"/>
        </w:rPr>
        <w:t xml:space="preserve">Ing. Tatianou </w:t>
      </w:r>
      <w:proofErr w:type="spellStart"/>
      <w:r>
        <w:rPr>
          <w:rFonts w:eastAsia="Calibri"/>
          <w:sz w:val="22"/>
          <w:szCs w:val="22"/>
          <w:lang w:val="sk-SK"/>
        </w:rPr>
        <w:t>Čontofalskou</w:t>
      </w:r>
      <w:proofErr w:type="spellEnd"/>
      <w:r>
        <w:rPr>
          <w:rFonts w:eastAsia="Calibri"/>
          <w:sz w:val="22"/>
          <w:szCs w:val="22"/>
          <w:lang w:val="sk-SK"/>
        </w:rPr>
        <w:t>, starostkou</w:t>
      </w:r>
    </w:p>
    <w:p w:rsidR="00D34020" w:rsidRDefault="00D34020">
      <w:bookmarkStart w:id="0" w:name="_GoBack"/>
      <w:bookmarkEnd w:id="0"/>
    </w:p>
    <w:sectPr w:rsidR="00D34020" w:rsidSect="00145F6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PSMT"/>
    <w:panose1 w:val="02020603050405020304"/>
    <w:charset w:val="EE"/>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A9077A2"/>
    <w:multiLevelType w:val="hybridMultilevel"/>
    <w:tmpl w:val="C1102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425986"/>
    <w:multiLevelType w:val="singleLevel"/>
    <w:tmpl w:val="5BFC4358"/>
    <w:lvl w:ilvl="0">
      <w:start w:val="2"/>
      <w:numFmt w:val="decimal"/>
      <w:lvlText w:val="4.%1"/>
      <w:legacy w:legacy="1" w:legacySpace="0" w:legacyIndent="702"/>
      <w:lvlJc w:val="left"/>
      <w:rPr>
        <w:rFonts w:ascii="Bookman Old Style" w:hAnsi="Bookman Old Style" w:cs="Arial" w:hint="default"/>
      </w:rPr>
    </w:lvl>
  </w:abstractNum>
  <w:abstractNum w:abstractNumId="3" w15:restartNumberingAfterBreak="0">
    <w:nsid w:val="103D21A7"/>
    <w:multiLevelType w:val="hybridMultilevel"/>
    <w:tmpl w:val="D8C8329E"/>
    <w:lvl w:ilvl="0" w:tplc="4C34B4B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395D35"/>
    <w:multiLevelType w:val="hybridMultilevel"/>
    <w:tmpl w:val="21B0C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1D2E9F"/>
    <w:multiLevelType w:val="hybridMultilevel"/>
    <w:tmpl w:val="9BA466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077B30"/>
    <w:multiLevelType w:val="hybridMultilevel"/>
    <w:tmpl w:val="5A54CA5C"/>
    <w:lvl w:ilvl="0" w:tplc="0405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3446A56"/>
    <w:multiLevelType w:val="hybridMultilevel"/>
    <w:tmpl w:val="5546CD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1B32A6E"/>
    <w:multiLevelType w:val="hybridMultilevel"/>
    <w:tmpl w:val="009EF118"/>
    <w:lvl w:ilvl="0" w:tplc="E02C99C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23075B"/>
    <w:multiLevelType w:val="hybridMultilevel"/>
    <w:tmpl w:val="BFD626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D1C99"/>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B8574AD"/>
    <w:multiLevelType w:val="hybridMultilevel"/>
    <w:tmpl w:val="B35E9D20"/>
    <w:lvl w:ilvl="0" w:tplc="0405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496091"/>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A354D2"/>
    <w:multiLevelType w:val="hybridMultilevel"/>
    <w:tmpl w:val="ABF0BC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CA6B05"/>
    <w:multiLevelType w:val="hybridMultilevel"/>
    <w:tmpl w:val="994A15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363816"/>
    <w:multiLevelType w:val="hybridMultilevel"/>
    <w:tmpl w:val="A23A25AC"/>
    <w:lvl w:ilvl="0" w:tplc="041B000F">
      <w:start w:val="1"/>
      <w:numFmt w:val="decimal"/>
      <w:lvlText w:val="%1."/>
      <w:lvlJc w:val="left"/>
      <w:pPr>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0C40D1E"/>
    <w:multiLevelType w:val="hybridMultilevel"/>
    <w:tmpl w:val="B2D893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1A19D7"/>
    <w:multiLevelType w:val="hybridMultilevel"/>
    <w:tmpl w:val="AA9A7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40D7025"/>
    <w:multiLevelType w:val="hybridMultilevel"/>
    <w:tmpl w:val="BBFE97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580140"/>
    <w:multiLevelType w:val="hybridMultilevel"/>
    <w:tmpl w:val="2C0AC7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BCB64BA"/>
    <w:multiLevelType w:val="multilevel"/>
    <w:tmpl w:val="1E0E50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0"/>
  </w:num>
  <w:num w:numId="3">
    <w:abstractNumId w:val="12"/>
  </w:num>
  <w:num w:numId="4">
    <w:abstractNumId w:val="6"/>
  </w:num>
  <w:num w:numId="5">
    <w:abstractNumId w:val="11"/>
  </w:num>
  <w:num w:numId="6">
    <w:abstractNumId w:val="21"/>
  </w:num>
  <w:num w:numId="7">
    <w:abstractNumId w:val="2"/>
  </w:num>
  <w:num w:numId="8">
    <w:abstractNumId w:val="4"/>
  </w:num>
  <w:num w:numId="9">
    <w:abstractNumId w:val="5"/>
  </w:num>
  <w:num w:numId="10">
    <w:abstractNumId w:val="3"/>
  </w:num>
  <w:num w:numId="11">
    <w:abstractNumId w:val="20"/>
  </w:num>
  <w:num w:numId="12">
    <w:abstractNumId w:val="15"/>
  </w:num>
  <w:num w:numId="13">
    <w:abstractNumId w:val="9"/>
  </w:num>
  <w:num w:numId="14">
    <w:abstractNumId w:val="18"/>
  </w:num>
  <w:num w:numId="15">
    <w:abstractNumId w:val="8"/>
  </w:num>
  <w:num w:numId="16">
    <w:abstractNumId w:val="1"/>
  </w:num>
  <w:num w:numId="17">
    <w:abstractNumId w:val="7"/>
  </w:num>
  <w:num w:numId="18">
    <w:abstractNumId w:val="19"/>
  </w:num>
  <w:num w:numId="19">
    <w:abstractNumId w:val="13"/>
  </w:num>
  <w:num w:numId="20">
    <w:abstractNumId w:val="17"/>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F5"/>
    <w:rsid w:val="00145F69"/>
    <w:rsid w:val="002F00F5"/>
    <w:rsid w:val="00792BA9"/>
    <w:rsid w:val="008F57F2"/>
    <w:rsid w:val="0093675B"/>
    <w:rsid w:val="00AF5807"/>
    <w:rsid w:val="00C10595"/>
    <w:rsid w:val="00D34020"/>
    <w:rsid w:val="00DA24E3"/>
    <w:rsid w:val="00DC06F1"/>
    <w:rsid w:val="00F53ED7"/>
    <w:rsid w:val="00FB36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7411"/>
  <w15:docId w15:val="{450EFA45-1B25-AB42-BD74-7333AC05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F00F5"/>
    <w:rPr>
      <w:rFonts w:ascii="Times New Roman" w:hAnsi="Times New Roman" w:cs="Times New Roman"/>
      <w:lang w:val="en-US"/>
    </w:rPr>
  </w:style>
  <w:style w:type="paragraph" w:styleId="Nadpis1">
    <w:name w:val="heading 1"/>
    <w:basedOn w:val="Normlny"/>
    <w:next w:val="Normlny"/>
    <w:link w:val="Nadpis1Char"/>
    <w:uiPriority w:val="9"/>
    <w:qFormat/>
    <w:rsid w:val="002F00F5"/>
    <w:pPr>
      <w:keepNext/>
      <w:keepLines/>
      <w:spacing w:before="120"/>
      <w:jc w:val="center"/>
      <w:outlineLvl w:val="0"/>
    </w:pPr>
    <w:rPr>
      <w:rFonts w:ascii="Arial Narrow" w:eastAsiaTheme="majorEastAsia" w:hAnsi="Arial Narrow" w:cstheme="majorBidi"/>
      <w:b/>
      <w:bCs/>
      <w:sz w:val="28"/>
      <w:szCs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F00F5"/>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2F00F5"/>
    <w:pPr>
      <w:spacing w:after="40" w:line="259" w:lineRule="auto"/>
      <w:ind w:left="720"/>
      <w:contextualSpacing/>
      <w:jc w:val="both"/>
    </w:pPr>
    <w:rPr>
      <w:rFonts w:ascii="Arial Narrow" w:hAnsi="Arial Narrow" w:cstheme="minorBidi"/>
      <w:szCs w:val="22"/>
      <w:lang w:val="sk-SK"/>
    </w:rPr>
  </w:style>
  <w:style w:type="character" w:customStyle="1" w:styleId="OdsekzoznamuChar">
    <w:name w:val="Odsek zoznamu Char"/>
    <w:aliases w:val="body Char,Odsek zoznamu2 Char"/>
    <w:link w:val="Odsekzoznamu"/>
    <w:uiPriority w:val="34"/>
    <w:locked/>
    <w:rsid w:val="002F00F5"/>
    <w:rPr>
      <w:rFonts w:ascii="Arial Narrow" w:hAnsi="Arial Narro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87526">
      <w:bodyDiv w:val="1"/>
      <w:marLeft w:val="0"/>
      <w:marRight w:val="0"/>
      <w:marTop w:val="0"/>
      <w:marBottom w:val="0"/>
      <w:divBdr>
        <w:top w:val="none" w:sz="0" w:space="0" w:color="auto"/>
        <w:left w:val="none" w:sz="0" w:space="0" w:color="auto"/>
        <w:bottom w:val="none" w:sz="0" w:space="0" w:color="auto"/>
        <w:right w:val="none" w:sz="0" w:space="0" w:color="auto"/>
      </w:divBdr>
    </w:div>
    <w:div w:id="473454976">
      <w:bodyDiv w:val="1"/>
      <w:marLeft w:val="0"/>
      <w:marRight w:val="0"/>
      <w:marTop w:val="0"/>
      <w:marBottom w:val="0"/>
      <w:divBdr>
        <w:top w:val="none" w:sz="0" w:space="0" w:color="auto"/>
        <w:left w:val="none" w:sz="0" w:space="0" w:color="auto"/>
        <w:bottom w:val="none" w:sz="0" w:space="0" w:color="auto"/>
        <w:right w:val="none" w:sz="0" w:space="0" w:color="auto"/>
      </w:divBdr>
    </w:div>
    <w:div w:id="579870684">
      <w:bodyDiv w:val="1"/>
      <w:marLeft w:val="0"/>
      <w:marRight w:val="0"/>
      <w:marTop w:val="0"/>
      <w:marBottom w:val="0"/>
      <w:divBdr>
        <w:top w:val="none" w:sz="0" w:space="0" w:color="auto"/>
        <w:left w:val="none" w:sz="0" w:space="0" w:color="auto"/>
        <w:bottom w:val="none" w:sz="0" w:space="0" w:color="auto"/>
        <w:right w:val="none" w:sz="0" w:space="0" w:color="auto"/>
      </w:divBdr>
    </w:div>
    <w:div w:id="633945348">
      <w:bodyDiv w:val="1"/>
      <w:marLeft w:val="0"/>
      <w:marRight w:val="0"/>
      <w:marTop w:val="0"/>
      <w:marBottom w:val="0"/>
      <w:divBdr>
        <w:top w:val="none" w:sz="0" w:space="0" w:color="auto"/>
        <w:left w:val="none" w:sz="0" w:space="0" w:color="auto"/>
        <w:bottom w:val="none" w:sz="0" w:space="0" w:color="auto"/>
        <w:right w:val="none" w:sz="0" w:space="0" w:color="auto"/>
      </w:divBdr>
      <w:divsChild>
        <w:div w:id="895966435">
          <w:marLeft w:val="0"/>
          <w:marRight w:val="0"/>
          <w:marTop w:val="0"/>
          <w:marBottom w:val="0"/>
          <w:divBdr>
            <w:top w:val="none" w:sz="0" w:space="0" w:color="auto"/>
            <w:left w:val="none" w:sz="0" w:space="0" w:color="auto"/>
            <w:bottom w:val="none" w:sz="0" w:space="0" w:color="auto"/>
            <w:right w:val="none" w:sz="0" w:space="0" w:color="auto"/>
          </w:divBdr>
        </w:div>
      </w:divsChild>
    </w:div>
    <w:div w:id="12478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2813</Words>
  <Characters>16036</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4</cp:revision>
  <dcterms:created xsi:type="dcterms:W3CDTF">2019-08-23T11:35:00Z</dcterms:created>
  <dcterms:modified xsi:type="dcterms:W3CDTF">2019-08-23T11:46:00Z</dcterms:modified>
</cp:coreProperties>
</file>